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71936" w:rsidR="000E01CC" w:rsidP="00F22605" w:rsidRDefault="000E01CC" w14:paraId="0752A20D" w14:textId="3F84D027">
      <w:pPr>
        <w:spacing w:after="0" w:line="240" w:lineRule="auto"/>
        <w:rPr>
          <w:rFonts w:ascii="Arial" w:hAnsi="Arial" w:cs="Arial"/>
          <w:b/>
          <w:bCs/>
          <w:sz w:val="24"/>
          <w:szCs w:val="24"/>
        </w:rPr>
      </w:pPr>
    </w:p>
    <w:p w:rsidRPr="00671936" w:rsidR="006558AB" w:rsidP="00F22605" w:rsidRDefault="006558AB" w14:paraId="69D808A0" w14:textId="218F6520">
      <w:pPr>
        <w:spacing w:after="0" w:line="240" w:lineRule="auto"/>
        <w:rPr>
          <w:rFonts w:ascii="Arial" w:hAnsi="Arial" w:cs="Arial"/>
          <w:b/>
          <w:bCs/>
          <w:sz w:val="24"/>
          <w:szCs w:val="24"/>
        </w:rPr>
      </w:pPr>
    </w:p>
    <w:p w:rsidRPr="00671936" w:rsidR="006558AB" w:rsidP="00F22605" w:rsidRDefault="006558AB" w14:paraId="556BBF1B" w14:textId="77777777">
      <w:pPr>
        <w:spacing w:after="0" w:line="240" w:lineRule="auto"/>
        <w:rPr>
          <w:rFonts w:ascii="Arial" w:hAnsi="Arial" w:cs="Arial"/>
          <w:b/>
          <w:bCs/>
          <w:sz w:val="24"/>
          <w:szCs w:val="24"/>
        </w:rPr>
      </w:pPr>
    </w:p>
    <w:p w:rsidRPr="00671936" w:rsidR="006558AB" w:rsidP="00F22605" w:rsidRDefault="006558AB" w14:paraId="73A50776" w14:textId="77777777">
      <w:pPr>
        <w:spacing w:after="0" w:line="240" w:lineRule="auto"/>
        <w:rPr>
          <w:rFonts w:ascii="Arial" w:hAnsi="Arial" w:cs="Arial"/>
          <w:b/>
          <w:bCs/>
          <w:sz w:val="24"/>
          <w:szCs w:val="24"/>
        </w:rPr>
      </w:pPr>
    </w:p>
    <w:p w:rsidRPr="00671936" w:rsidR="00A85FF3" w:rsidP="00F22605" w:rsidRDefault="00A85FF3" w14:paraId="28DD2448" w14:textId="4A9C46ED">
      <w:pPr>
        <w:pStyle w:val="NoSpacing"/>
        <w:rPr>
          <w:rFonts w:ascii="Arial" w:hAnsi="Arial" w:cs="Arial"/>
          <w:b/>
          <w:bCs/>
          <w:sz w:val="24"/>
          <w:szCs w:val="24"/>
        </w:rPr>
        <w:sectPr w:rsidRPr="00671936" w:rsidR="00A85FF3" w:rsidSect="009A35CA">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1418" w:right="1134" w:bottom="1418" w:left="1134" w:header="879" w:footer="709" w:gutter="0"/>
          <w:cols w:space="708"/>
          <w:titlePg/>
          <w:docGrid w:linePitch="360"/>
        </w:sectPr>
      </w:pPr>
    </w:p>
    <w:p w:rsidRPr="00671936" w:rsidR="00DE169A" w:rsidP="19CB2A41" w:rsidRDefault="00DE169A" w14:paraId="01B23D59" w14:textId="4A1726DA">
      <w:pPr>
        <w:spacing w:after="0" w:line="240" w:lineRule="auto"/>
        <w:rPr>
          <w:rFonts w:ascii="Arial" w:hAnsi="Arial" w:cs="Arial"/>
          <w:b/>
          <w:bCs/>
          <w:sz w:val="24"/>
          <w:szCs w:val="24"/>
        </w:rPr>
      </w:pPr>
    </w:p>
    <w:p w:rsidRPr="00671936" w:rsidR="00050E0F" w:rsidP="00B82031" w:rsidRDefault="00050E0F" w14:paraId="508D8DEA" w14:textId="77777777">
      <w:pPr>
        <w:rPr>
          <w:rFonts w:ascii="Arial" w:hAnsi="Arial" w:eastAsia="Times New Roman" w:cs="Arial"/>
          <w:b/>
          <w:bCs/>
          <w:sz w:val="24"/>
          <w:szCs w:val="24"/>
        </w:rPr>
      </w:pPr>
    </w:p>
    <w:p w:rsidR="00271507" w:rsidP="00271507" w:rsidRDefault="000D4B53" w14:paraId="7E4ABC7D" w14:textId="0588E927">
      <w:pPr>
        <w:spacing w:line="257" w:lineRule="auto"/>
        <w:jc w:val="right"/>
        <w:rPr>
          <w:rFonts w:ascii="Arial" w:hAnsi="Arial" w:eastAsia="Arial" w:cs="Arial"/>
        </w:rPr>
      </w:pPr>
      <w:r>
        <w:rPr>
          <w:rFonts w:ascii="Arial" w:hAnsi="Arial" w:eastAsia="Arial" w:cs="Arial"/>
        </w:rPr>
        <w:t xml:space="preserve">14 </w:t>
      </w:r>
      <w:r w:rsidR="00271507">
        <w:rPr>
          <w:rFonts w:ascii="Arial" w:hAnsi="Arial" w:eastAsia="Arial" w:cs="Arial"/>
        </w:rPr>
        <w:t>August</w:t>
      </w:r>
      <w:r w:rsidRPr="487658C5" w:rsidR="00271507">
        <w:rPr>
          <w:rFonts w:ascii="Arial" w:hAnsi="Arial" w:eastAsia="Arial" w:cs="Arial"/>
        </w:rPr>
        <w:t xml:space="preserve"> 202</w:t>
      </w:r>
      <w:r w:rsidR="00637531">
        <w:rPr>
          <w:rFonts w:ascii="Arial" w:hAnsi="Arial" w:eastAsia="Arial" w:cs="Arial"/>
        </w:rPr>
        <w:t>3</w:t>
      </w:r>
    </w:p>
    <w:p w:rsidR="00431CB3" w:rsidP="00431CB3" w:rsidRDefault="00431CB3" w14:paraId="6196931C" w14:textId="0FF20104">
      <w:pPr>
        <w:rPr>
          <w:rFonts w:ascii="Arial" w:hAnsi="Arial" w:cs="Arial"/>
        </w:rPr>
      </w:pPr>
    </w:p>
    <w:p w:rsidRPr="00CC32EB" w:rsidR="00CC32EB" w:rsidP="00CC32EB" w:rsidRDefault="00CC32EB" w14:paraId="2EF77635" w14:textId="2255992B">
      <w:pPr>
        <w:rPr>
          <w:rFonts w:ascii="Arial" w:hAnsi="Arial" w:cs="Arial"/>
        </w:rPr>
      </w:pPr>
      <w:r w:rsidRPr="00CC32EB">
        <w:rPr>
          <w:rFonts w:ascii="Arial" w:hAnsi="Arial" w:cs="Arial"/>
        </w:rPr>
        <w:t xml:space="preserve">Dear </w:t>
      </w:r>
      <w:r w:rsidR="00131CCF">
        <w:rPr>
          <w:rFonts w:ascii="Arial" w:hAnsi="Arial" w:cs="Arial"/>
        </w:rPr>
        <w:t>C</w:t>
      </w:r>
      <w:r w:rsidRPr="00CC32EB">
        <w:rPr>
          <w:rFonts w:ascii="Arial" w:hAnsi="Arial" w:cs="Arial"/>
        </w:rPr>
        <w:t xml:space="preserve">olleague, </w:t>
      </w:r>
    </w:p>
    <w:p w:rsidRPr="00CC32EB" w:rsidR="00CC32EB" w:rsidP="00CC32EB" w:rsidRDefault="00CC32EB" w14:paraId="667EAC50" w14:textId="2093653C">
      <w:pPr>
        <w:jc w:val="both"/>
        <w:rPr>
          <w:rFonts w:ascii="Arial" w:hAnsi="Arial" w:cs="Arial"/>
          <w:b/>
        </w:rPr>
      </w:pPr>
      <w:r w:rsidRPr="00CC32EB">
        <w:rPr>
          <w:rFonts w:ascii="Arial" w:hAnsi="Arial" w:cs="Arial"/>
          <w:b/>
          <w:bCs/>
        </w:rPr>
        <w:t>£</w:t>
      </w:r>
      <w:r w:rsidRPr="00CC32EB">
        <w:rPr>
          <w:rFonts w:ascii="Arial" w:hAnsi="Arial" w:cs="Arial"/>
          <w:b/>
        </w:rPr>
        <w:t>250</w:t>
      </w:r>
      <w:r w:rsidR="00131CCF">
        <w:rPr>
          <w:rFonts w:ascii="Arial" w:hAnsi="Arial" w:cs="Arial"/>
          <w:b/>
        </w:rPr>
        <w:t xml:space="preserve"> </w:t>
      </w:r>
      <w:r w:rsidRPr="00CC32EB">
        <w:rPr>
          <w:rFonts w:ascii="Arial" w:hAnsi="Arial" w:cs="Arial"/>
          <w:b/>
        </w:rPr>
        <w:t>m</w:t>
      </w:r>
      <w:r w:rsidR="00131CCF">
        <w:rPr>
          <w:rFonts w:ascii="Arial" w:hAnsi="Arial" w:cs="Arial"/>
          <w:b/>
        </w:rPr>
        <w:t>illion</w:t>
      </w:r>
      <w:r w:rsidRPr="00CC32EB">
        <w:rPr>
          <w:rFonts w:ascii="Arial" w:hAnsi="Arial" w:cs="Arial"/>
          <w:b/>
        </w:rPr>
        <w:t xml:space="preserve"> for hospital capacity </w:t>
      </w:r>
      <w:r w:rsidR="00131CCF">
        <w:rPr>
          <w:rFonts w:ascii="Arial" w:hAnsi="Arial" w:cs="Arial"/>
          <w:b/>
        </w:rPr>
        <w:t>upgrades this winter</w:t>
      </w:r>
    </w:p>
    <w:p w:rsidRPr="000D4B53" w:rsidR="00131CCF" w:rsidP="000D4B53" w:rsidRDefault="00CC32EB" w14:paraId="794E35FD" w14:textId="0BDCD62A">
      <w:pPr>
        <w:jc w:val="both"/>
        <w:rPr>
          <w:rFonts w:ascii="Arial" w:hAnsi="Arial" w:cs="Arial"/>
        </w:rPr>
      </w:pPr>
      <w:r w:rsidRPr="03A9A81C" w:rsidR="00CC32EB">
        <w:rPr>
          <w:rFonts w:ascii="Arial" w:hAnsi="Arial" w:cs="Arial"/>
        </w:rPr>
        <w:t xml:space="preserve">Reducing NHS waiting times is one of the government’s top priorities. </w:t>
      </w:r>
      <w:r w:rsidRPr="03A9A81C" w:rsidR="00131CCF">
        <w:rPr>
          <w:rFonts w:ascii="Arial" w:hAnsi="Arial" w:cs="Arial"/>
        </w:rPr>
        <w:t>As part of this, o</w:t>
      </w:r>
      <w:r w:rsidRPr="03A9A81C" w:rsidR="00131CCF">
        <w:rPr>
          <w:rFonts w:ascii="Arial" w:hAnsi="Arial" w:cs="Arial"/>
        </w:rPr>
        <w:t xml:space="preserve">ur ambition is to </w:t>
      </w:r>
      <w:r w:rsidRPr="03A9A81C" w:rsidR="00131CCF">
        <w:rPr>
          <w:rFonts w:ascii="Arial" w:hAnsi="Arial" w:cs="Arial"/>
        </w:rPr>
        <w:t xml:space="preserve">deliver rapid and sustained improvement in urgent and emergency care. I am writing to inform you of further steps we are taking in your local area to ensure there is extra </w:t>
      </w:r>
      <w:r w:rsidRPr="03A9A81C" w:rsidR="00131CCF">
        <w:rPr>
          <w:rFonts w:ascii="Arial" w:hAnsi="Arial" w:cs="Arial"/>
        </w:rPr>
        <w:t>capacity</w:t>
      </w:r>
      <w:r w:rsidRPr="03A9A81C" w:rsidR="00131CCF">
        <w:rPr>
          <w:rFonts w:ascii="Arial" w:hAnsi="Arial" w:cs="Arial"/>
        </w:rPr>
        <w:t xml:space="preserve"> this winter. </w:t>
      </w:r>
    </w:p>
    <w:p w:rsidRPr="00CC32EB" w:rsidR="00CC32EB" w:rsidP="000D4B53" w:rsidRDefault="00CC32EB" w14:paraId="744C3D11" w14:textId="0A7463F4">
      <w:pPr>
        <w:shd w:val="clear" w:color="auto" w:fill="FFFFFF"/>
        <w:jc w:val="both"/>
        <w:textAlignment w:val="baseline"/>
        <w:rPr>
          <w:rFonts w:ascii="Arial" w:hAnsi="Arial" w:eastAsia="Times New Roman" w:cs="Arial"/>
        </w:rPr>
      </w:pPr>
      <w:r w:rsidRPr="00CC32EB">
        <w:rPr>
          <w:rFonts w:ascii="Arial" w:hAnsi="Arial" w:cs="Arial"/>
        </w:rPr>
        <w:t xml:space="preserve">We are </w:t>
      </w:r>
      <w:r w:rsidR="00131CCF">
        <w:rPr>
          <w:rFonts w:ascii="Arial" w:hAnsi="Arial" w:cs="Arial"/>
        </w:rPr>
        <w:t xml:space="preserve">already </w:t>
      </w:r>
      <w:r w:rsidRPr="00CC32EB">
        <w:rPr>
          <w:rFonts w:ascii="Arial" w:hAnsi="Arial" w:cs="Arial"/>
        </w:rPr>
        <w:t xml:space="preserve">making good progress against our </w:t>
      </w:r>
      <w:hyperlink w:history="1" r:id="rId17">
        <w:r w:rsidRPr="00131CCF" w:rsidR="00131CCF">
          <w:rPr>
            <w:rStyle w:val="Hyperlink"/>
            <w:rFonts w:ascii="Arial" w:hAnsi="Arial" w:cs="Arial"/>
          </w:rPr>
          <w:t>D</w:t>
        </w:r>
        <w:r w:rsidRPr="00131CCF">
          <w:rPr>
            <w:rStyle w:val="Hyperlink"/>
            <w:rFonts w:ascii="Arial" w:hAnsi="Arial" w:cs="Arial"/>
          </w:rPr>
          <w:t xml:space="preserve">elivery </w:t>
        </w:r>
        <w:r w:rsidRPr="00131CCF" w:rsidR="00131CCF">
          <w:rPr>
            <w:rStyle w:val="Hyperlink"/>
            <w:rFonts w:ascii="Arial" w:hAnsi="Arial" w:cs="Arial"/>
          </w:rPr>
          <w:t>P</w:t>
        </w:r>
        <w:r w:rsidRPr="00131CCF">
          <w:rPr>
            <w:rStyle w:val="Hyperlink"/>
            <w:rFonts w:ascii="Arial" w:hAnsi="Arial" w:cs="Arial"/>
          </w:rPr>
          <w:t xml:space="preserve">lan </w:t>
        </w:r>
        <w:r w:rsidRPr="00131CCF" w:rsidR="00131CCF">
          <w:rPr>
            <w:rStyle w:val="Hyperlink"/>
            <w:rFonts w:ascii="Arial" w:hAnsi="Arial" w:cs="Arial"/>
          </w:rPr>
          <w:t>to R</w:t>
        </w:r>
        <w:r w:rsidRPr="00131CCF">
          <w:rPr>
            <w:rStyle w:val="Hyperlink"/>
            <w:rFonts w:ascii="Arial" w:hAnsi="Arial" w:cs="Arial"/>
          </w:rPr>
          <w:t xml:space="preserve">ecover </w:t>
        </w:r>
        <w:r w:rsidRPr="00131CCF" w:rsidR="00131CCF">
          <w:rPr>
            <w:rStyle w:val="Hyperlink"/>
            <w:rFonts w:ascii="Arial" w:hAnsi="Arial" w:cs="Arial"/>
          </w:rPr>
          <w:t>U</w:t>
        </w:r>
        <w:r w:rsidRPr="00131CCF">
          <w:rPr>
            <w:rStyle w:val="Hyperlink"/>
            <w:rFonts w:ascii="Arial" w:hAnsi="Arial" w:cs="Arial"/>
          </w:rPr>
          <w:t xml:space="preserve">rgent and </w:t>
        </w:r>
        <w:r w:rsidRPr="00131CCF" w:rsidR="00131CCF">
          <w:rPr>
            <w:rStyle w:val="Hyperlink"/>
            <w:rFonts w:ascii="Arial" w:hAnsi="Arial" w:cs="Arial"/>
          </w:rPr>
          <w:t>E</w:t>
        </w:r>
        <w:r w:rsidRPr="00131CCF">
          <w:rPr>
            <w:rStyle w:val="Hyperlink"/>
            <w:rFonts w:ascii="Arial" w:hAnsi="Arial" w:cs="Arial"/>
          </w:rPr>
          <w:t xml:space="preserve">mergency </w:t>
        </w:r>
        <w:r w:rsidRPr="00131CCF" w:rsidR="00131CCF">
          <w:rPr>
            <w:rStyle w:val="Hyperlink"/>
            <w:rFonts w:ascii="Arial" w:hAnsi="Arial" w:cs="Arial"/>
          </w:rPr>
          <w:t>C</w:t>
        </w:r>
        <w:r w:rsidRPr="00131CCF">
          <w:rPr>
            <w:rStyle w:val="Hyperlink"/>
            <w:rFonts w:ascii="Arial" w:hAnsi="Arial" w:cs="Arial"/>
          </w:rPr>
          <w:t xml:space="preserve">are </w:t>
        </w:r>
        <w:r w:rsidRPr="00131CCF" w:rsidR="00131CCF">
          <w:rPr>
            <w:rStyle w:val="Hyperlink"/>
            <w:rFonts w:ascii="Arial" w:hAnsi="Arial" w:cs="Arial"/>
          </w:rPr>
          <w:t>S</w:t>
        </w:r>
        <w:r w:rsidRPr="00131CCF">
          <w:rPr>
            <w:rStyle w:val="Hyperlink"/>
            <w:rFonts w:ascii="Arial" w:hAnsi="Arial" w:cs="Arial"/>
          </w:rPr>
          <w:t>ervices</w:t>
        </w:r>
      </w:hyperlink>
      <w:r w:rsidRPr="00CC32EB">
        <w:rPr>
          <w:rFonts w:ascii="Arial" w:hAnsi="Arial" w:cs="Arial"/>
        </w:rPr>
        <w:t xml:space="preserve"> following the pandemic.</w:t>
      </w:r>
      <w:r w:rsidR="00131CCF">
        <w:rPr>
          <w:rFonts w:ascii="Arial" w:hAnsi="Arial" w:eastAsia="Times New Roman" w:cs="Arial"/>
          <w:color w:val="202A30"/>
        </w:rPr>
        <w:t xml:space="preserve"> We want p</w:t>
      </w:r>
      <w:r w:rsidRPr="00CC32EB">
        <w:rPr>
          <w:rFonts w:ascii="Arial" w:hAnsi="Arial" w:eastAsia="Times New Roman" w:cs="Arial"/>
          <w:color w:val="202A30"/>
        </w:rPr>
        <w:t xml:space="preserve">atients </w:t>
      </w:r>
      <w:r w:rsidR="00131CCF">
        <w:rPr>
          <w:rFonts w:ascii="Arial" w:hAnsi="Arial" w:eastAsia="Times New Roman" w:cs="Arial"/>
          <w:color w:val="202A30"/>
        </w:rPr>
        <w:t>to b</w:t>
      </w:r>
      <w:r w:rsidRPr="00CC32EB">
        <w:rPr>
          <w:rFonts w:ascii="Arial" w:hAnsi="Arial" w:eastAsia="Times New Roman" w:cs="Arial"/>
          <w:color w:val="202A30"/>
        </w:rPr>
        <w:t>e seen more quickly in emergency departments</w:t>
      </w:r>
      <w:r w:rsidR="00131CCF">
        <w:rPr>
          <w:rFonts w:ascii="Arial" w:hAnsi="Arial" w:eastAsia="Times New Roman" w:cs="Arial"/>
          <w:color w:val="202A30"/>
        </w:rPr>
        <w:t>,</w:t>
      </w:r>
      <w:r w:rsidRPr="00CC32EB">
        <w:rPr>
          <w:rFonts w:ascii="Arial" w:hAnsi="Arial" w:eastAsia="Times New Roman" w:cs="Arial"/>
          <w:color w:val="202A30"/>
        </w:rPr>
        <w:t xml:space="preserve"> with the ambition to </w:t>
      </w:r>
      <w:r w:rsidR="00131CCF">
        <w:rPr>
          <w:rFonts w:ascii="Arial" w:hAnsi="Arial" w:eastAsia="Times New Roman" w:cs="Arial"/>
          <w:color w:val="202A30"/>
        </w:rPr>
        <w:t>reach</w:t>
      </w:r>
      <w:r w:rsidRPr="00CC32EB">
        <w:rPr>
          <w:rFonts w:ascii="Arial" w:hAnsi="Arial" w:eastAsia="Times New Roman" w:cs="Arial"/>
          <w:color w:val="202A30"/>
        </w:rPr>
        <w:t xml:space="preserve"> 76% of patients being admitted, transferred or discharged within four hours by March 2024</w:t>
      </w:r>
      <w:r w:rsidR="00131CCF">
        <w:rPr>
          <w:rFonts w:ascii="Arial" w:hAnsi="Arial" w:eastAsia="Times New Roman" w:cs="Arial"/>
          <w:color w:val="202A30"/>
        </w:rPr>
        <w:t>.</w:t>
      </w:r>
      <w:r w:rsidRPr="00CC32EB">
        <w:rPr>
          <w:rFonts w:ascii="Arial" w:hAnsi="Arial" w:eastAsia="Times New Roman" w:cs="Arial"/>
          <w:color w:val="202A30"/>
        </w:rPr>
        <w:t xml:space="preserve"> </w:t>
      </w:r>
      <w:r w:rsidR="00131CCF">
        <w:rPr>
          <w:rFonts w:ascii="Arial" w:hAnsi="Arial" w:eastAsia="Times New Roman" w:cs="Arial"/>
          <w:color w:val="202A30"/>
        </w:rPr>
        <w:t>We also want a</w:t>
      </w:r>
      <w:r w:rsidRPr="00CC32EB">
        <w:rPr>
          <w:rFonts w:ascii="Arial" w:hAnsi="Arial" w:eastAsia="Times New Roman" w:cs="Arial"/>
          <w:color w:val="202A30"/>
        </w:rPr>
        <w:t xml:space="preserve">mbulances </w:t>
      </w:r>
      <w:r w:rsidR="00131CCF">
        <w:rPr>
          <w:rFonts w:ascii="Arial" w:hAnsi="Arial" w:eastAsia="Times New Roman" w:cs="Arial"/>
          <w:color w:val="202A30"/>
        </w:rPr>
        <w:t xml:space="preserve">to get </w:t>
      </w:r>
      <w:r w:rsidRPr="00CC32EB">
        <w:rPr>
          <w:rFonts w:ascii="Arial" w:hAnsi="Arial" w:eastAsia="Times New Roman" w:cs="Arial"/>
          <w:color w:val="202A30"/>
        </w:rPr>
        <w:t>to patients quicker</w:t>
      </w:r>
      <w:r w:rsidR="00131CCF">
        <w:rPr>
          <w:rFonts w:ascii="Arial" w:hAnsi="Arial" w:eastAsia="Times New Roman" w:cs="Arial"/>
          <w:color w:val="202A30"/>
        </w:rPr>
        <w:t>,</w:t>
      </w:r>
      <w:r w:rsidRPr="00CC32EB">
        <w:rPr>
          <w:rFonts w:ascii="Arial" w:hAnsi="Arial" w:eastAsia="Times New Roman" w:cs="Arial"/>
          <w:color w:val="202A30"/>
        </w:rPr>
        <w:t xml:space="preserve"> with </w:t>
      </w:r>
      <w:r w:rsidR="00131CCF">
        <w:rPr>
          <w:rFonts w:ascii="Arial" w:hAnsi="Arial" w:eastAsia="Times New Roman" w:cs="Arial"/>
          <w:color w:val="202A30"/>
        </w:rPr>
        <w:t xml:space="preserve">the aim of </w:t>
      </w:r>
      <w:r w:rsidRPr="00CC32EB">
        <w:rPr>
          <w:rFonts w:ascii="Arial" w:hAnsi="Arial" w:eastAsia="Times New Roman" w:cs="Arial"/>
          <w:color w:val="202A30"/>
        </w:rPr>
        <w:t>improv</w:t>
      </w:r>
      <w:r w:rsidR="00131CCF">
        <w:rPr>
          <w:rFonts w:ascii="Arial" w:hAnsi="Arial" w:eastAsia="Times New Roman" w:cs="Arial"/>
          <w:color w:val="202A30"/>
        </w:rPr>
        <w:t>ing</w:t>
      </w:r>
      <w:r w:rsidRPr="00CC32EB">
        <w:rPr>
          <w:rFonts w:ascii="Arial" w:hAnsi="Arial" w:eastAsia="Times New Roman" w:cs="Arial"/>
          <w:color w:val="202A30"/>
        </w:rPr>
        <w:t xml:space="preserve"> response times for Category 2 incidents (which includes conditions such as strokes) to 30 minutes on average over 2023/24.</w:t>
      </w:r>
      <w:r w:rsidR="00131CCF">
        <w:rPr>
          <w:rFonts w:ascii="Arial" w:hAnsi="Arial" w:eastAsia="Times New Roman" w:cs="Arial"/>
          <w:color w:val="202A30"/>
        </w:rPr>
        <w:t xml:space="preserve"> </w:t>
      </w:r>
    </w:p>
    <w:p w:rsidRPr="001277E0" w:rsidR="00CC32EB" w:rsidP="00CC32EB" w:rsidRDefault="00CC32EB" w14:paraId="5B70D058" w14:textId="43E2110F">
      <w:pPr>
        <w:jc w:val="both"/>
        <w:rPr>
          <w:rFonts w:ascii="Arial" w:hAnsi="Arial" w:cs="Arial"/>
        </w:rPr>
      </w:pPr>
      <w:r w:rsidRPr="00CC32EB">
        <w:rPr>
          <w:rFonts w:ascii="Arial" w:hAnsi="Arial" w:cs="Arial"/>
        </w:rPr>
        <w:t xml:space="preserve">While it is positive that the latest A&amp;E performance remains ahead of the same point last year, we know there is more to do as we head towards winter and the extra pressure that can bring to </w:t>
      </w:r>
      <w:r w:rsidR="00AF22E1">
        <w:rPr>
          <w:rFonts w:ascii="Arial" w:hAnsi="Arial" w:cs="Arial"/>
        </w:rPr>
        <w:t xml:space="preserve">health and care </w:t>
      </w:r>
      <w:r w:rsidRPr="00CC32EB">
        <w:rPr>
          <w:rFonts w:ascii="Arial" w:hAnsi="Arial" w:cs="Arial"/>
        </w:rPr>
        <w:t>services.</w:t>
      </w:r>
      <w:r w:rsidR="00131CCF">
        <w:rPr>
          <w:rFonts w:ascii="Arial" w:hAnsi="Arial" w:cs="Arial"/>
        </w:rPr>
        <w:t xml:space="preserve"> </w:t>
      </w:r>
      <w:r w:rsidRPr="00CC32EB">
        <w:rPr>
          <w:rFonts w:ascii="Arial" w:hAnsi="Arial" w:cs="Arial"/>
        </w:rPr>
        <w:t xml:space="preserve">As part of our recovery plan and the record funding </w:t>
      </w:r>
      <w:r w:rsidR="00AF22E1">
        <w:rPr>
          <w:rFonts w:ascii="Arial" w:hAnsi="Arial" w:cs="Arial"/>
        </w:rPr>
        <w:t xml:space="preserve">for </w:t>
      </w:r>
      <w:r w:rsidRPr="00CC32EB">
        <w:rPr>
          <w:rFonts w:ascii="Arial" w:hAnsi="Arial" w:cs="Arial"/>
        </w:rPr>
        <w:t xml:space="preserve">the NHS, I am pleased to </w:t>
      </w:r>
      <w:r w:rsidRPr="001277E0" w:rsidR="00AF22E1">
        <w:rPr>
          <w:rFonts w:ascii="Arial" w:hAnsi="Arial" w:cs="Arial"/>
        </w:rPr>
        <w:t>inform</w:t>
      </w:r>
      <w:r w:rsidRPr="001277E0">
        <w:rPr>
          <w:rFonts w:ascii="Arial" w:hAnsi="Arial" w:cs="Arial"/>
        </w:rPr>
        <w:t xml:space="preserve"> you that £250</w:t>
      </w:r>
      <w:r w:rsidRPr="001277E0" w:rsidR="00AF22E1">
        <w:rPr>
          <w:rFonts w:ascii="Arial" w:hAnsi="Arial" w:cs="Arial"/>
        </w:rPr>
        <w:t xml:space="preserve"> </w:t>
      </w:r>
      <w:r w:rsidRPr="001277E0">
        <w:rPr>
          <w:rFonts w:ascii="Arial" w:hAnsi="Arial" w:cs="Arial"/>
        </w:rPr>
        <w:t>m</w:t>
      </w:r>
      <w:r w:rsidRPr="001277E0" w:rsidR="00AF22E1">
        <w:rPr>
          <w:rFonts w:ascii="Arial" w:hAnsi="Arial" w:cs="Arial"/>
        </w:rPr>
        <w:t>illion</w:t>
      </w:r>
      <w:r w:rsidRPr="001277E0">
        <w:rPr>
          <w:rFonts w:ascii="Arial" w:hAnsi="Arial" w:cs="Arial"/>
        </w:rPr>
        <w:t xml:space="preserve"> is being provided to support urgent and emergency care capacity this winter</w:t>
      </w:r>
      <w:r w:rsidRPr="001277E0" w:rsidR="00AF22E1">
        <w:rPr>
          <w:rFonts w:ascii="Arial" w:hAnsi="Arial" w:cs="Arial"/>
        </w:rPr>
        <w:t>, including funding for your area.</w:t>
      </w:r>
    </w:p>
    <w:p w:rsidR="00AB4F23" w:rsidP="00AF22E1" w:rsidRDefault="00CC0D35" w14:paraId="520C1153" w14:textId="3C5CB9A7">
      <w:pPr>
        <w:jc w:val="both"/>
        <w:rPr>
          <w:rStyle w:val="normaltextrun"/>
          <w:rFonts w:ascii="Arial" w:hAnsi="Arial" w:cs="Arial"/>
          <w:color w:val="000000"/>
          <w:shd w:val="clear" w:color="auto" w:fill="FFFFFF"/>
        </w:rPr>
      </w:pPr>
      <w:r w:rsidRPr="00CC0D35" w:rsidR="00CC0D35">
        <w:rPr>
          <w:rStyle w:val="normaltextrun"/>
          <w:rFonts w:ascii="Arial" w:hAnsi="Arial" w:cs="Arial"/>
          <w:color w:val="000000"/>
          <w:shd w:val="clear" w:color="auto" w:fill="FFFFFF"/>
        </w:rPr>
        <w:t xml:space="preserve">I am pleased to inform you that Barking, Havering </w:t>
      </w:r>
      <w:r w:rsidRPr="00CC0D35" w:rsidR="00CC0D35">
        <w:rPr>
          <w:rStyle w:val="normaltextrun"/>
          <w:rFonts w:ascii="Arial" w:hAnsi="Arial" w:cs="Arial"/>
          <w:color w:val="000000"/>
          <w:shd w:val="clear" w:color="auto" w:fill="FFFFFF"/>
        </w:rPr>
        <w:t>And</w:t>
      </w:r>
      <w:r w:rsidRPr="00CC0D35" w:rsidR="00CC0D35">
        <w:rPr>
          <w:rStyle w:val="normaltextrun"/>
          <w:rFonts w:ascii="Arial" w:hAnsi="Arial" w:cs="Arial"/>
          <w:color w:val="000000"/>
          <w:shd w:val="clear" w:color="auto" w:fill="FFFFFF"/>
        </w:rPr>
        <w:t xml:space="preserve"> Redbridge University Hospitals NHS Trust is receiving £3</w:t>
      </w:r>
      <w:r w:rsidR="00AB4F23">
        <w:rPr>
          <w:rStyle w:val="normaltextrun"/>
          <w:rFonts w:ascii="Arial" w:hAnsi="Arial" w:cs="Arial"/>
          <w:color w:val="000000"/>
          <w:shd w:val="clear" w:color="auto" w:fill="FFFFFF"/>
        </w:rPr>
        <w:t xml:space="preserve"> million</w:t>
      </w:r>
      <w:r w:rsidR="68CE5BC0">
        <w:rPr>
          <w:rStyle w:val="normaltextrun"/>
          <w:rFonts w:ascii="Arial" w:hAnsi="Arial" w:cs="Arial"/>
          <w:color w:val="000000"/>
          <w:shd w:val="clear" w:color="auto" w:fill="FFFFFF"/>
        </w:rPr>
        <w:t xml:space="preserve"> </w:t>
      </w:r>
      <w:r w:rsidRPr="00CC0D35" w:rsidR="00CC0D35">
        <w:rPr>
          <w:rStyle w:val="normaltextrun"/>
          <w:rFonts w:ascii="Arial" w:hAnsi="Arial" w:cs="Arial"/>
          <w:color w:val="000000"/>
          <w:shd w:val="clear" w:color="auto" w:fill="FFFFFF"/>
        </w:rPr>
        <w:t xml:space="preserve">which will be used for a new surgical assessment unit</w:t>
      </w:r>
      <w:r w:rsidRPr="00CC0D35" w:rsidR="3C6E70F3">
        <w:rPr>
          <w:rStyle w:val="normaltextrun"/>
          <w:rFonts w:ascii="Arial" w:hAnsi="Arial" w:cs="Arial"/>
          <w:color w:val="000000"/>
          <w:shd w:val="clear" w:color="auto" w:fill="FFFFFF"/>
        </w:rPr>
        <w:t xml:space="preserve"> at Queen’s Hospital</w:t>
      </w:r>
      <w:r w:rsidRPr="00CC0D35" w:rsidR="00CC0D35">
        <w:rPr>
          <w:rStyle w:val="normaltextrun"/>
          <w:rFonts w:ascii="Arial" w:hAnsi="Arial" w:cs="Arial"/>
          <w:color w:val="000000"/>
          <w:shd w:val="clear" w:color="auto" w:fill="FFFFFF"/>
        </w:rPr>
        <w:t xml:space="preserve"> that can see 10 extra patients at a time to prepare for theatre. </w:t>
      </w:r>
    </w:p>
    <w:p w:rsidRPr="00CC32EB" w:rsidR="00AF22E1" w:rsidP="00AF22E1" w:rsidRDefault="00AF22E1" w14:paraId="7DAC7F6E" w14:textId="4E56B498">
      <w:pPr>
        <w:jc w:val="both"/>
        <w:rPr>
          <w:rFonts w:ascii="Arial" w:hAnsi="Arial" w:cs="Arial"/>
        </w:rPr>
      </w:pPr>
      <w:r w:rsidRPr="03A9A81C" w:rsidR="00AF22E1">
        <w:rPr>
          <w:rFonts w:ascii="Arial" w:hAnsi="Arial" w:cs="Arial"/>
        </w:rPr>
        <w:t>This is one of 30 schemes across the country</w:t>
      </w:r>
      <w:r w:rsidRPr="03A9A81C" w:rsidR="281ED720">
        <w:rPr>
          <w:rFonts w:ascii="Arial" w:hAnsi="Arial" w:cs="Arial"/>
        </w:rPr>
        <w:t xml:space="preserve"> that</w:t>
      </w:r>
      <w:r w:rsidRPr="03A9A81C" w:rsidR="00AF22E1">
        <w:rPr>
          <w:rFonts w:ascii="Arial" w:hAnsi="Arial" w:cs="Arial"/>
        </w:rPr>
        <w:t xml:space="preserve"> will now be progressed for delivery in 2023/24. In total, the schemes will create 900 beds which includes over 60 intermediate care beds and improved space and assessment </w:t>
      </w:r>
      <w:r w:rsidRPr="03A9A81C" w:rsidR="00AF22E1">
        <w:rPr>
          <w:rFonts w:ascii="Arial" w:hAnsi="Arial" w:cs="Arial"/>
        </w:rPr>
        <w:t xml:space="preserve">areas in A&amp;E. </w:t>
      </w:r>
      <w:r w:rsidRPr="03A9A81C" w:rsidR="00AF22E1">
        <w:rPr>
          <w:rFonts w:ascii="Arial" w:hAnsi="Arial" w:cs="Arial"/>
        </w:rPr>
        <w:t>It also includes</w:t>
      </w:r>
      <w:r w:rsidRPr="03A9A81C" w:rsidR="00AF22E1">
        <w:rPr>
          <w:rFonts w:ascii="Arial" w:hAnsi="Arial" w:cs="Arial"/>
        </w:rPr>
        <w:t xml:space="preserve"> the development and improvement to 4 </w:t>
      </w:r>
      <w:r w:rsidRPr="03A9A81C" w:rsidR="00AF22E1">
        <w:rPr>
          <w:rFonts w:ascii="Arial" w:hAnsi="Arial" w:cs="Arial"/>
        </w:rPr>
        <w:t>S</w:t>
      </w:r>
      <w:r w:rsidRPr="03A9A81C" w:rsidR="00AF22E1">
        <w:rPr>
          <w:rFonts w:ascii="Arial" w:hAnsi="Arial" w:cs="Arial"/>
        </w:rPr>
        <w:t xml:space="preserve">ame </w:t>
      </w:r>
      <w:r w:rsidRPr="03A9A81C" w:rsidR="00AF22E1">
        <w:rPr>
          <w:rFonts w:ascii="Arial" w:hAnsi="Arial" w:cs="Arial"/>
        </w:rPr>
        <w:t>D</w:t>
      </w:r>
      <w:r w:rsidRPr="03A9A81C" w:rsidR="00AF22E1">
        <w:rPr>
          <w:rFonts w:ascii="Arial" w:hAnsi="Arial" w:cs="Arial"/>
        </w:rPr>
        <w:t xml:space="preserve">ay </w:t>
      </w:r>
      <w:r w:rsidRPr="03A9A81C" w:rsidR="00AF22E1">
        <w:rPr>
          <w:rFonts w:ascii="Arial" w:hAnsi="Arial" w:cs="Arial"/>
        </w:rPr>
        <w:t>E</w:t>
      </w:r>
      <w:r w:rsidRPr="03A9A81C" w:rsidR="00AF22E1">
        <w:rPr>
          <w:rFonts w:ascii="Arial" w:hAnsi="Arial" w:cs="Arial"/>
        </w:rPr>
        <w:t xml:space="preserve">mergency </w:t>
      </w:r>
      <w:r w:rsidRPr="03A9A81C" w:rsidR="00AF22E1">
        <w:rPr>
          <w:rFonts w:ascii="Arial" w:hAnsi="Arial" w:cs="Arial"/>
        </w:rPr>
        <w:t>C</w:t>
      </w:r>
      <w:r w:rsidRPr="03A9A81C" w:rsidR="00AF22E1">
        <w:rPr>
          <w:rFonts w:ascii="Arial" w:hAnsi="Arial" w:cs="Arial"/>
        </w:rPr>
        <w:t>are</w:t>
      </w:r>
      <w:r w:rsidRPr="03A9A81C" w:rsidR="00AF22E1">
        <w:rPr>
          <w:rFonts w:ascii="Arial" w:hAnsi="Arial" w:cs="Arial"/>
        </w:rPr>
        <w:t xml:space="preserve"> s</w:t>
      </w:r>
      <w:r w:rsidRPr="03A9A81C" w:rsidR="00AF22E1">
        <w:rPr>
          <w:rFonts w:ascii="Arial" w:hAnsi="Arial" w:cs="Arial"/>
        </w:rPr>
        <w:t xml:space="preserve">ervices and 5 </w:t>
      </w:r>
      <w:r w:rsidRPr="03A9A81C" w:rsidR="00AF22E1">
        <w:rPr>
          <w:rFonts w:ascii="Arial" w:hAnsi="Arial" w:cs="Arial"/>
        </w:rPr>
        <w:t>U</w:t>
      </w:r>
      <w:r w:rsidRPr="03A9A81C" w:rsidR="00AF22E1">
        <w:rPr>
          <w:rFonts w:ascii="Arial" w:hAnsi="Arial" w:cs="Arial"/>
        </w:rPr>
        <w:t xml:space="preserve">rgent </w:t>
      </w:r>
      <w:r w:rsidRPr="03A9A81C" w:rsidR="00AF22E1">
        <w:rPr>
          <w:rFonts w:ascii="Arial" w:hAnsi="Arial" w:cs="Arial"/>
        </w:rPr>
        <w:t>T</w:t>
      </w:r>
      <w:r w:rsidRPr="03A9A81C" w:rsidR="00AF22E1">
        <w:rPr>
          <w:rFonts w:ascii="Arial" w:hAnsi="Arial" w:cs="Arial"/>
        </w:rPr>
        <w:t xml:space="preserve">reatment </w:t>
      </w:r>
      <w:r w:rsidRPr="03A9A81C" w:rsidR="00AF22E1">
        <w:rPr>
          <w:rFonts w:ascii="Arial" w:hAnsi="Arial" w:cs="Arial"/>
        </w:rPr>
        <w:t>C</w:t>
      </w:r>
      <w:r w:rsidRPr="03A9A81C" w:rsidR="00AF22E1">
        <w:rPr>
          <w:rFonts w:ascii="Arial" w:hAnsi="Arial" w:cs="Arial"/>
        </w:rPr>
        <w:t>entres.</w:t>
      </w:r>
    </w:p>
    <w:p w:rsidRPr="00CC32EB" w:rsidR="00CC32EB" w:rsidP="00CC32EB" w:rsidRDefault="00CC32EB" w14:paraId="11F5AD11" w14:textId="284E49CC">
      <w:pPr>
        <w:jc w:val="both"/>
        <w:rPr>
          <w:rFonts w:ascii="Arial" w:hAnsi="Arial" w:cs="Arial"/>
        </w:rPr>
      </w:pPr>
      <w:r w:rsidRPr="00CC32EB">
        <w:rPr>
          <w:rFonts w:ascii="Arial" w:hAnsi="Arial" w:cs="Arial"/>
        </w:rPr>
        <w:t xml:space="preserve">As part of this year’s operational planning process, NHS England has worked closely with local systems to identify </w:t>
      </w:r>
      <w:r w:rsidR="00AF22E1">
        <w:rPr>
          <w:rFonts w:ascii="Arial" w:hAnsi="Arial" w:cs="Arial"/>
        </w:rPr>
        <w:t xml:space="preserve">these </w:t>
      </w:r>
      <w:r w:rsidRPr="00CC32EB">
        <w:rPr>
          <w:rFonts w:ascii="Arial" w:hAnsi="Arial" w:cs="Arial"/>
        </w:rPr>
        <w:t xml:space="preserve">capital investments which will increase patient bed capacity and improve patient flow through hospitals </w:t>
      </w:r>
      <w:r w:rsidR="00AF22E1">
        <w:rPr>
          <w:rFonts w:ascii="Arial" w:hAnsi="Arial" w:cs="Arial"/>
        </w:rPr>
        <w:t>–</w:t>
      </w:r>
      <w:r w:rsidRPr="00CC32EB">
        <w:rPr>
          <w:rFonts w:ascii="Arial" w:hAnsi="Arial" w:cs="Arial"/>
        </w:rPr>
        <w:t xml:space="preserve"> which we know is a key part of improving patient waiting times for these services. NHS England prioritised schemes that would deliver improvements to urgent and emergency care services this year, support their local capacity challenges; and deliver good value for money.</w:t>
      </w:r>
    </w:p>
    <w:p w:rsidRPr="00CC32EB" w:rsidR="00CC32EB" w:rsidP="00CC32EB" w:rsidRDefault="00CC32EB" w14:paraId="4359714D" w14:textId="2D3C605B">
      <w:pPr>
        <w:jc w:val="both"/>
        <w:rPr>
          <w:rFonts w:ascii="Arial" w:hAnsi="Arial" w:cs="Arial"/>
        </w:rPr>
      </w:pPr>
      <w:r w:rsidRPr="00CC32EB">
        <w:rPr>
          <w:rFonts w:ascii="Arial" w:hAnsi="Arial" w:cs="Arial"/>
        </w:rPr>
        <w:t>The additional hospital bed capacity will help support NHS</w:t>
      </w:r>
      <w:r w:rsidR="00AF22E1">
        <w:rPr>
          <w:rFonts w:ascii="Arial" w:hAnsi="Arial" w:cs="Arial"/>
        </w:rPr>
        <w:t xml:space="preserve"> England</w:t>
      </w:r>
      <w:r w:rsidRPr="00CC32EB">
        <w:rPr>
          <w:rFonts w:ascii="Arial" w:hAnsi="Arial" w:cs="Arial"/>
        </w:rPr>
        <w:t>’s plan to provide over 5,000 additional permanent beds for this winter</w:t>
      </w:r>
      <w:r w:rsidR="00AF22E1">
        <w:rPr>
          <w:rFonts w:ascii="Arial" w:hAnsi="Arial" w:cs="Arial"/>
        </w:rPr>
        <w:t xml:space="preserve"> alongside</w:t>
      </w:r>
      <w:r w:rsidRPr="00CC32EB">
        <w:rPr>
          <w:rFonts w:ascii="Arial" w:hAnsi="Arial" w:cs="Arial"/>
        </w:rPr>
        <w:t xml:space="preserve"> </w:t>
      </w:r>
      <w:r w:rsidR="002F3BD6">
        <w:rPr>
          <w:rFonts w:ascii="Arial" w:hAnsi="Arial" w:cs="Arial"/>
        </w:rPr>
        <w:t>upgrades</w:t>
      </w:r>
      <w:r w:rsidRPr="00CC32EB" w:rsidR="002F3BD6">
        <w:rPr>
          <w:rFonts w:ascii="Arial" w:hAnsi="Arial" w:cs="Arial"/>
        </w:rPr>
        <w:t xml:space="preserve"> </w:t>
      </w:r>
      <w:r w:rsidRPr="00CC32EB">
        <w:rPr>
          <w:rFonts w:ascii="Arial" w:hAnsi="Arial" w:cs="Arial"/>
        </w:rPr>
        <w:t xml:space="preserve">to </w:t>
      </w:r>
      <w:r w:rsidR="002F3BD6">
        <w:rPr>
          <w:rFonts w:ascii="Arial" w:hAnsi="Arial" w:cs="Arial"/>
        </w:rPr>
        <w:t>ensure that</w:t>
      </w:r>
      <w:r w:rsidRPr="00CC32EB">
        <w:rPr>
          <w:rFonts w:ascii="Arial" w:hAnsi="Arial" w:cs="Arial"/>
        </w:rPr>
        <w:t xml:space="preserve"> patients </w:t>
      </w:r>
      <w:r w:rsidR="002F3BD6">
        <w:rPr>
          <w:rFonts w:ascii="Arial" w:hAnsi="Arial" w:cs="Arial"/>
        </w:rPr>
        <w:t>who</w:t>
      </w:r>
      <w:r w:rsidRPr="00CC32EB" w:rsidR="002F3BD6">
        <w:rPr>
          <w:rFonts w:ascii="Arial" w:hAnsi="Arial" w:cs="Arial"/>
        </w:rPr>
        <w:t xml:space="preserve"> </w:t>
      </w:r>
      <w:r w:rsidRPr="00CC32EB">
        <w:rPr>
          <w:rFonts w:ascii="Arial" w:hAnsi="Arial" w:cs="Arial"/>
        </w:rPr>
        <w:t xml:space="preserve">do not need to be admitted to hospital </w:t>
      </w:r>
      <w:r w:rsidR="002F3BD6">
        <w:rPr>
          <w:rFonts w:ascii="Arial" w:hAnsi="Arial" w:cs="Arial"/>
        </w:rPr>
        <w:t>are seen quickly</w:t>
      </w:r>
      <w:r w:rsidRPr="00CC32EB">
        <w:rPr>
          <w:rFonts w:ascii="Arial" w:hAnsi="Arial" w:cs="Arial"/>
        </w:rPr>
        <w:t xml:space="preserve">. </w:t>
      </w:r>
    </w:p>
    <w:p w:rsidRPr="00CC32EB" w:rsidR="00CC32EB" w:rsidP="00CC32EB" w:rsidRDefault="00CC32EB" w14:paraId="230A8899" w14:textId="2A6F4570">
      <w:pPr>
        <w:jc w:val="both"/>
        <w:rPr>
          <w:rFonts w:ascii="Arial" w:hAnsi="Arial" w:cs="Arial"/>
        </w:rPr>
      </w:pPr>
      <w:r w:rsidRPr="00CC32EB">
        <w:rPr>
          <w:rFonts w:ascii="Arial" w:hAnsi="Arial" w:cs="Arial"/>
        </w:rPr>
        <w:t xml:space="preserve">These are tangible improvements that are part and parcel of our approach to supporting the NHS to recovery from the impacts of the pandemic and ensure that patients receive the best possible </w:t>
      </w:r>
      <w:r w:rsidRPr="00CC32EB">
        <w:rPr>
          <w:rFonts w:ascii="Arial" w:hAnsi="Arial" w:cs="Arial"/>
        </w:rPr>
        <w:t xml:space="preserve">services. This capital funding is also on top of the existing investment as part of the </w:t>
      </w:r>
      <w:r w:rsidR="002F3BD6">
        <w:rPr>
          <w:rFonts w:ascii="Arial" w:hAnsi="Arial" w:cs="Arial"/>
        </w:rPr>
        <w:t>Delivery</w:t>
      </w:r>
      <w:r w:rsidRPr="00CC32EB">
        <w:rPr>
          <w:rFonts w:ascii="Arial" w:hAnsi="Arial" w:cs="Arial"/>
        </w:rPr>
        <w:t xml:space="preserve"> </w:t>
      </w:r>
      <w:r w:rsidR="002F3BD6">
        <w:rPr>
          <w:rFonts w:ascii="Arial" w:hAnsi="Arial" w:cs="Arial"/>
        </w:rPr>
        <w:t>P</w:t>
      </w:r>
      <w:r w:rsidRPr="00CC32EB">
        <w:rPr>
          <w:rFonts w:ascii="Arial" w:hAnsi="Arial" w:cs="Arial"/>
        </w:rPr>
        <w:t xml:space="preserve">lan, including: </w:t>
      </w:r>
    </w:p>
    <w:p w:rsidRPr="00CC32EB" w:rsidR="00CC32EB" w:rsidP="00CC32EB" w:rsidRDefault="00CC32EB" w14:paraId="66272527" w14:textId="77777777">
      <w:pPr>
        <w:pStyle w:val="ListParagraph"/>
        <w:numPr>
          <w:ilvl w:val="0"/>
          <w:numId w:val="12"/>
        </w:numPr>
        <w:spacing w:after="160" w:line="259" w:lineRule="auto"/>
        <w:contextualSpacing/>
        <w:jc w:val="both"/>
        <w:rPr>
          <w:rFonts w:ascii="Arial" w:hAnsi="Arial" w:cs="Arial"/>
        </w:rPr>
      </w:pPr>
      <w:r w:rsidRPr="00CC32EB">
        <w:rPr>
          <w:rFonts w:ascii="Arial" w:hAnsi="Arial" w:cs="Arial"/>
        </w:rPr>
        <w:t xml:space="preserve">£1 billion of dedicated funding to support capacity in urgent and emergency services, building on the £500 million used last winter. </w:t>
      </w:r>
    </w:p>
    <w:p w:rsidRPr="00CC32EB" w:rsidR="00CC32EB" w:rsidP="00CC32EB" w:rsidRDefault="00CC32EB" w14:paraId="06C945A1" w14:textId="77777777">
      <w:pPr>
        <w:pStyle w:val="ListParagraph"/>
        <w:numPr>
          <w:ilvl w:val="0"/>
          <w:numId w:val="12"/>
        </w:numPr>
        <w:spacing w:after="160" w:line="259" w:lineRule="auto"/>
        <w:contextualSpacing/>
        <w:jc w:val="both"/>
        <w:rPr>
          <w:rFonts w:ascii="Arial" w:hAnsi="Arial" w:cs="Arial"/>
        </w:rPr>
      </w:pPr>
      <w:r w:rsidRPr="00CC32EB">
        <w:rPr>
          <w:rFonts w:ascii="Arial" w:hAnsi="Arial" w:cs="Arial"/>
        </w:rPr>
        <w:t xml:space="preserve">£200 million for ambulance services to increase the number of ambulance hours on the road. </w:t>
      </w:r>
    </w:p>
    <w:p w:rsidRPr="00CC32EB" w:rsidR="00CC32EB" w:rsidP="00CC32EB" w:rsidRDefault="00CC32EB" w14:paraId="7280D9A6" w14:textId="3ABFCD1C">
      <w:pPr>
        <w:pStyle w:val="ListParagraph"/>
        <w:numPr>
          <w:ilvl w:val="0"/>
          <w:numId w:val="12"/>
        </w:numPr>
        <w:spacing w:after="160" w:line="259" w:lineRule="auto"/>
        <w:contextualSpacing/>
        <w:rPr>
          <w:rFonts w:ascii="Arial" w:hAnsi="Arial" w:cs="Arial"/>
        </w:rPr>
      </w:pPr>
      <w:r w:rsidRPr="00CC32EB">
        <w:rPr>
          <w:rFonts w:ascii="Arial" w:hAnsi="Arial" w:cs="Arial"/>
        </w:rPr>
        <w:t>An additional £1.6 billion of discharge funding over 2023/24 and 2024/25, building on the £500 million Adult Social Care Discharge Fund</w:t>
      </w:r>
      <w:r w:rsidR="002F3BD6">
        <w:rPr>
          <w:rFonts w:ascii="Arial" w:hAnsi="Arial" w:cs="Arial"/>
        </w:rPr>
        <w:t xml:space="preserve"> released in September 2022</w:t>
      </w:r>
      <w:r w:rsidRPr="00CC32EB">
        <w:rPr>
          <w:rFonts w:ascii="Arial" w:hAnsi="Arial" w:cs="Arial"/>
        </w:rPr>
        <w:t>.</w:t>
      </w:r>
    </w:p>
    <w:p w:rsidRPr="00CC32EB" w:rsidR="00CC32EB" w:rsidP="00CC32EB" w:rsidRDefault="00CC32EB" w14:paraId="542A9CEE" w14:textId="77777777">
      <w:pPr>
        <w:jc w:val="both"/>
        <w:rPr>
          <w:rFonts w:ascii="Arial" w:hAnsi="Arial" w:cs="Arial"/>
        </w:rPr>
      </w:pPr>
      <w:r w:rsidRPr="00CC32EB">
        <w:rPr>
          <w:rFonts w:ascii="Arial" w:hAnsi="Arial" w:cs="Arial"/>
        </w:rPr>
        <w:t xml:space="preserve">I hope this information is helpful as we continue to work across healthcare systems to deliver improvements for patients and drive down waiting times. </w:t>
      </w:r>
    </w:p>
    <w:p w:rsidR="00CC32EB" w:rsidP="00CC32EB" w:rsidRDefault="00CC32EB" w14:paraId="6BE41218" w14:textId="1BB1DA89">
      <w:pPr>
        <w:spacing w:line="257" w:lineRule="auto"/>
        <w:jc w:val="center"/>
      </w:pPr>
      <w:r w:rsidRPr="00EC5FD4">
        <w:rPr>
          <w:rFonts w:ascii="Arial" w:hAnsi="Arial" w:eastAsia="Arial" w:cs="Arial"/>
        </w:rPr>
        <w:t>Yours sincerely</w:t>
      </w:r>
      <w:r>
        <w:rPr>
          <w:rFonts w:ascii="Arial" w:hAnsi="Arial" w:eastAsia="Arial" w:cs="Arial"/>
        </w:rPr>
        <w:t>,</w:t>
      </w:r>
    </w:p>
    <w:p w:rsidR="00CC32EB" w:rsidP="00CC32EB" w:rsidRDefault="00CC32EB" w14:paraId="27971EE0" w14:textId="71649B02">
      <w:pPr>
        <w:pStyle w:val="Header"/>
        <w:jc w:val="center"/>
      </w:pPr>
    </w:p>
    <w:p w:rsidR="000D4B53" w:rsidP="00CC32EB" w:rsidRDefault="000D4B53" w14:paraId="3B9B85D3" w14:textId="30BC7EAF">
      <w:pPr>
        <w:pStyle w:val="Header"/>
        <w:jc w:val="center"/>
      </w:pPr>
    </w:p>
    <w:p w:rsidR="000D4B53" w:rsidP="00CC32EB" w:rsidRDefault="000D4B53" w14:paraId="4A54DFB5" w14:textId="77777777">
      <w:pPr>
        <w:pStyle w:val="Header"/>
        <w:jc w:val="center"/>
      </w:pPr>
    </w:p>
    <w:p w:rsidR="00CC32EB" w:rsidP="00CC32EB" w:rsidRDefault="00CC32EB" w14:paraId="6B885076" w14:textId="77777777">
      <w:pPr>
        <w:spacing w:after="0" w:line="240" w:lineRule="auto"/>
        <w:jc w:val="center"/>
        <w:rPr>
          <w:rFonts w:ascii="Arial" w:hAnsi="Arial" w:cs="Arial"/>
          <w:sz w:val="24"/>
          <w:szCs w:val="24"/>
        </w:rPr>
      </w:pPr>
    </w:p>
    <w:p w:rsidRPr="00240967" w:rsidR="00CC32EB" w:rsidP="00CC32EB" w:rsidRDefault="00CC32EB" w14:paraId="6783BDF2" w14:textId="77777777">
      <w:pPr>
        <w:jc w:val="center"/>
        <w:rPr>
          <w:rFonts w:ascii="Arial" w:hAnsi="Arial" w:cs="Arial"/>
          <w:b/>
          <w:bCs/>
          <w:sz w:val="24"/>
          <w:szCs w:val="24"/>
        </w:rPr>
      </w:pPr>
      <w:r w:rsidRPr="00FC7716">
        <w:rPr>
          <w:rFonts w:ascii="Arial" w:hAnsi="Arial" w:cs="Arial"/>
          <w:b/>
          <w:bCs/>
          <w:sz w:val="24"/>
          <w:szCs w:val="24"/>
        </w:rPr>
        <w:t xml:space="preserve">RT HON </w:t>
      </w:r>
      <w:r>
        <w:rPr>
          <w:rFonts w:ascii="Arial" w:hAnsi="Arial" w:cs="Arial"/>
          <w:b/>
          <w:bCs/>
          <w:sz w:val="24"/>
          <w:szCs w:val="24"/>
        </w:rPr>
        <w:t xml:space="preserve">STEVE BARCLAY </w:t>
      </w:r>
      <w:r w:rsidRPr="00FC7716">
        <w:rPr>
          <w:rFonts w:ascii="Arial" w:hAnsi="Arial" w:cs="Arial"/>
          <w:b/>
          <w:bCs/>
          <w:sz w:val="24"/>
          <w:szCs w:val="24"/>
        </w:rPr>
        <w:t>MP</w:t>
      </w:r>
    </w:p>
    <w:p w:rsidRPr="008F5673" w:rsidR="00CC32EB" w:rsidP="00CC32EB" w:rsidRDefault="00CC32EB" w14:paraId="01D33865" w14:textId="441AC927">
      <w:pPr>
        <w:jc w:val="both"/>
        <w:rPr>
          <w:rFonts w:ascii="Arial" w:hAnsi="Arial" w:cs="Arial"/>
          <w:sz w:val="24"/>
          <w:szCs w:val="24"/>
        </w:rPr>
      </w:pPr>
    </w:p>
    <w:p w:rsidRPr="00522395" w:rsidR="00CC32EB" w:rsidP="00522395" w:rsidRDefault="00CC32EB" w14:paraId="5EDCE7E6" w14:textId="77777777"/>
    <w:sectPr w:rsidRPr="00522395" w:rsidR="00CC32EB" w:rsidSect="00C0640B">
      <w:type w:val="continuous"/>
      <w:pgSz w:w="11906" w:h="16838" w:orient="portrait" w:code="9"/>
      <w:pgMar w:top="1440" w:right="1080" w:bottom="1440" w:left="1080" w:header="8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3A8B" w:rsidP="007334B1" w:rsidRDefault="005C3A8B" w14:paraId="15130CA7" w14:textId="77777777">
      <w:pPr>
        <w:spacing w:after="0" w:line="240" w:lineRule="auto"/>
      </w:pPr>
      <w:r>
        <w:separator/>
      </w:r>
    </w:p>
  </w:endnote>
  <w:endnote w:type="continuationSeparator" w:id="0">
    <w:p w:rsidR="005C3A8B" w:rsidP="007334B1" w:rsidRDefault="005C3A8B" w14:paraId="21EB52D7" w14:textId="77777777">
      <w:pPr>
        <w:spacing w:after="0" w:line="240" w:lineRule="auto"/>
      </w:pPr>
      <w:r>
        <w:continuationSeparator/>
      </w:r>
    </w:p>
  </w:endnote>
  <w:endnote w:type="continuationNotice" w:id="1">
    <w:p w:rsidR="005C3A8B" w:rsidRDefault="005C3A8B" w14:paraId="314A9F4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1936" w:rsidRDefault="00671936" w14:paraId="372B0A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1936" w:rsidRDefault="00671936" w14:paraId="3138BD7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1936" w:rsidRDefault="00671936" w14:paraId="33669C0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3A8B" w:rsidP="007334B1" w:rsidRDefault="005C3A8B" w14:paraId="1384F088" w14:textId="77777777">
      <w:pPr>
        <w:spacing w:after="0" w:line="240" w:lineRule="auto"/>
      </w:pPr>
      <w:r>
        <w:separator/>
      </w:r>
    </w:p>
  </w:footnote>
  <w:footnote w:type="continuationSeparator" w:id="0">
    <w:p w:rsidR="005C3A8B" w:rsidP="007334B1" w:rsidRDefault="005C3A8B" w14:paraId="68735B7F" w14:textId="77777777">
      <w:pPr>
        <w:spacing w:after="0" w:line="240" w:lineRule="auto"/>
      </w:pPr>
      <w:r>
        <w:continuationSeparator/>
      </w:r>
    </w:p>
  </w:footnote>
  <w:footnote w:type="continuationNotice" w:id="1">
    <w:p w:rsidR="005C3A8B" w:rsidRDefault="005C3A8B" w14:paraId="439AF0B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1936" w:rsidRDefault="00671936" w14:paraId="4AE9363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5E43" w:rsidP="00E86F13" w:rsidRDefault="007A5E43" w14:paraId="282AABF0" w14:textId="77777777">
    <w:pPr>
      <w:pStyle w:val="Header"/>
      <w:jc w:val="center"/>
    </w:pPr>
  </w:p>
  <w:p w:rsidR="006650F8" w:rsidRDefault="006650F8" w14:paraId="30E0AF7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F4DBB" w:rsidR="00E86F13" w:rsidP="008B7794" w:rsidRDefault="008B7794" w14:paraId="2CA554D3" w14:textId="6A2DC76C">
    <w:pPr>
      <w:pStyle w:val="Header"/>
      <w:tabs>
        <w:tab w:val="left" w:pos="3081"/>
      </w:tabs>
      <w:spacing w:before="40"/>
      <w:rPr>
        <w:rFonts w:ascii="Arial" w:hAnsi="Arial"/>
        <w:iCs/>
        <w:spacing w:val="-2"/>
        <w:sz w:val="18"/>
        <w:szCs w:val="18"/>
      </w:rPr>
    </w:pPr>
    <w:r>
      <w:rPr>
        <w:rFonts w:ascii="Arial" w:hAnsi="Arial"/>
        <w:iCs/>
        <w:spacing w:val="-2"/>
        <w:sz w:val="18"/>
        <w:szCs w:val="18"/>
      </w:rPr>
      <w:tab/>
    </w:r>
    <w:r>
      <w:rPr>
        <w:rFonts w:ascii="Arial" w:hAnsi="Arial"/>
        <w:iCs/>
        <w:spacing w:val="-2"/>
        <w:sz w:val="18"/>
        <w:szCs w:val="18"/>
      </w:rPr>
      <w:tab/>
    </w:r>
    <w:r>
      <w:rPr>
        <w:rFonts w:ascii="Arial" w:hAnsi="Arial"/>
        <w:iCs/>
        <w:spacing w:val="-2"/>
        <w:sz w:val="18"/>
        <w:szCs w:val="18"/>
      </w:rPr>
      <w:tab/>
    </w:r>
  </w:p>
  <w:p w:rsidRPr="005A5FB3" w:rsidR="00FC3B6E" w:rsidP="002D04F2" w:rsidRDefault="00E86F13" w14:paraId="7E55D668" w14:textId="2A7F97E7">
    <w:pPr>
      <w:pStyle w:val="Header"/>
      <w:spacing w:before="40"/>
      <w:jc w:val="right"/>
      <w:rPr>
        <w:rFonts w:ascii="Arial" w:hAnsi="Arial"/>
        <w:i/>
        <w:spacing w:val="-2"/>
        <w:sz w:val="18"/>
        <w:szCs w:val="18"/>
      </w:rPr>
    </w:pPr>
    <w:r w:rsidRPr="005A5FB3">
      <w:rPr>
        <w:rFonts w:ascii="Arial" w:hAnsi="Arial"/>
        <w:i/>
        <w:spacing w:val="-2"/>
        <w:sz w:val="18"/>
        <w:szCs w:val="18"/>
      </w:rPr>
      <w:t xml:space="preserve">From the Rt Hon </w:t>
    </w:r>
    <w:r w:rsidRPr="005A5FB3" w:rsidR="00DB0BD2">
      <w:rPr>
        <w:rFonts w:ascii="Arial" w:hAnsi="Arial"/>
        <w:i/>
        <w:spacing w:val="-2"/>
        <w:sz w:val="18"/>
        <w:szCs w:val="18"/>
      </w:rPr>
      <w:t xml:space="preserve">Steve Barclay </w:t>
    </w:r>
    <w:r w:rsidRPr="005A5FB3">
      <w:rPr>
        <w:rFonts w:ascii="Arial" w:hAnsi="Arial"/>
        <w:i/>
        <w:spacing w:val="-2"/>
        <w:sz w:val="18"/>
        <w:szCs w:val="18"/>
      </w:rPr>
      <w:t>MP</w:t>
    </w:r>
    <w:r w:rsidRPr="005A5FB3">
      <w:rPr>
        <w:rFonts w:ascii="Arial" w:hAnsi="Arial"/>
        <w:i/>
        <w:spacing w:val="-2"/>
        <w:sz w:val="18"/>
        <w:szCs w:val="18"/>
      </w:rPr>
      <w:br/>
    </w:r>
    <w:r w:rsidRPr="005A5FB3" w:rsidR="00292134">
      <w:rPr>
        <w:i/>
        <w:noProof/>
      </w:rPr>
      <w:drawing>
        <wp:anchor distT="0" distB="0" distL="114300" distR="114300" simplePos="0" relativeHeight="251658240" behindDoc="1" locked="0" layoutInCell="1" allowOverlap="1" wp14:anchorId="1CF7EA75" wp14:editId="6DEA4731">
          <wp:simplePos x="0" y="0"/>
          <wp:positionH relativeFrom="column">
            <wp:posOffset>-26670</wp:posOffset>
          </wp:positionH>
          <wp:positionV relativeFrom="paragraph">
            <wp:posOffset>-132715</wp:posOffset>
          </wp:positionV>
          <wp:extent cx="1353820" cy="11398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82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5FB3">
      <w:rPr>
        <w:rFonts w:ascii="Arial" w:hAnsi="Arial"/>
        <w:i/>
        <w:spacing w:val="-2"/>
        <w:sz w:val="18"/>
        <w:szCs w:val="18"/>
      </w:rPr>
      <w:t>Secretary of State for Health and Social Care</w:t>
    </w:r>
    <w:r w:rsidRPr="005A5FB3">
      <w:rPr>
        <w:rFonts w:ascii="Arial" w:hAnsi="Arial"/>
        <w:i/>
        <w:spacing w:val="-2"/>
        <w:sz w:val="18"/>
        <w:szCs w:val="18"/>
      </w:rPr>
      <w:br/>
    </w:r>
    <w:r w:rsidRPr="005A5FB3">
      <w:rPr>
        <w:rFonts w:ascii="Arial" w:hAnsi="Arial"/>
        <w:i/>
        <w:spacing w:val="-2"/>
        <w:sz w:val="18"/>
        <w:szCs w:val="18"/>
      </w:rPr>
      <w:br/>
    </w:r>
    <w:r w:rsidRPr="005A5FB3">
      <w:rPr>
        <w:rFonts w:ascii="Arial" w:hAnsi="Arial"/>
        <w:i/>
        <w:spacing w:val="-2"/>
        <w:sz w:val="18"/>
        <w:szCs w:val="18"/>
      </w:rPr>
      <w:br/>
    </w:r>
    <w:r w:rsidRPr="005A5FB3">
      <w:rPr>
        <w:rFonts w:ascii="Arial" w:hAnsi="Arial"/>
        <w:i/>
        <w:spacing w:val="-2"/>
        <w:sz w:val="18"/>
        <w:szCs w:val="18"/>
      </w:rPr>
      <w:t>39 Victoria Street</w:t>
    </w:r>
    <w:r w:rsidRPr="005A5FB3">
      <w:rPr>
        <w:rFonts w:ascii="Arial" w:hAnsi="Arial"/>
        <w:i/>
        <w:spacing w:val="-2"/>
        <w:sz w:val="18"/>
        <w:szCs w:val="18"/>
      </w:rPr>
      <w:br/>
    </w:r>
    <w:r w:rsidRPr="005A5FB3">
      <w:rPr>
        <w:rFonts w:ascii="Arial" w:hAnsi="Arial"/>
        <w:i/>
        <w:spacing w:val="-2"/>
        <w:sz w:val="18"/>
        <w:szCs w:val="18"/>
      </w:rPr>
      <w:t>London</w:t>
    </w:r>
    <w:r w:rsidRPr="005A5FB3">
      <w:rPr>
        <w:rFonts w:ascii="Arial" w:hAnsi="Arial"/>
        <w:i/>
        <w:spacing w:val="-2"/>
        <w:sz w:val="18"/>
        <w:szCs w:val="18"/>
      </w:rPr>
      <w:br/>
    </w:r>
    <w:r w:rsidRPr="005A5FB3">
      <w:rPr>
        <w:rFonts w:ascii="Arial" w:hAnsi="Arial"/>
        <w:i/>
        <w:spacing w:val="-2"/>
        <w:sz w:val="18"/>
        <w:szCs w:val="18"/>
      </w:rPr>
      <w:t>SW1H 0EU</w:t>
    </w:r>
    <w:r w:rsidRPr="005A5FB3">
      <w:rPr>
        <w:rFonts w:ascii="Arial" w:hAnsi="Arial"/>
        <w:i/>
        <w:spacing w:val="-2"/>
        <w:sz w:val="18"/>
        <w:szCs w:val="18"/>
      </w:rPr>
      <w:br/>
    </w:r>
    <w:r w:rsidRPr="005A5FB3">
      <w:rPr>
        <w:rFonts w:ascii="Arial" w:hAnsi="Arial"/>
        <w:i/>
        <w:spacing w:val="-2"/>
        <w:sz w:val="18"/>
        <w:szCs w:val="18"/>
      </w:rPr>
      <w:br/>
    </w:r>
    <w:r w:rsidRPr="005A5FB3">
      <w:rPr>
        <w:rFonts w:ascii="Arial" w:hAnsi="Arial"/>
        <w:i/>
        <w:spacing w:val="-2"/>
        <w:sz w:val="18"/>
        <w:szCs w:val="18"/>
      </w:rPr>
      <w:t>020 7210 4850</w:t>
    </w:r>
  </w:p>
  <w:p w:rsidRPr="005A5FB3" w:rsidR="00E86F13" w:rsidP="00F63363" w:rsidRDefault="00F63363" w14:paraId="4BADCE00" w14:textId="31411BF2">
    <w:pPr>
      <w:pStyle w:val="Header"/>
      <w:tabs>
        <w:tab w:val="clear" w:pos="9026"/>
        <w:tab w:val="left" w:pos="4513"/>
      </w:tabs>
      <w:rPr>
        <w:i/>
      </w:rPr>
    </w:pPr>
    <w:r w:rsidRPr="005A5FB3">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20063"/>
    <w:multiLevelType w:val="hybridMultilevel"/>
    <w:tmpl w:val="0E3C72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D601A97"/>
    <w:multiLevelType w:val="hybridMultilevel"/>
    <w:tmpl w:val="BB042880"/>
    <w:lvl w:ilvl="0" w:tplc="FB28BB6C">
      <w:start w:val="1"/>
      <w:numFmt w:val="decimal"/>
      <w:lvlText w:val="%1."/>
      <w:lvlJc w:val="left"/>
      <w:pPr>
        <w:ind w:left="720" w:hanging="360"/>
      </w:pPr>
      <w:rPr>
        <w:b w:val="0"/>
        <w:bCs w:val="0"/>
      </w:rPr>
    </w:lvl>
    <w:lvl w:ilvl="1" w:tplc="2646B89C">
      <w:start w:val="1"/>
      <w:numFmt w:val="lowerLetter"/>
      <w:lvlText w:val="%2."/>
      <w:lvlJc w:val="left"/>
      <w:pPr>
        <w:ind w:left="1440" w:hanging="360"/>
      </w:pPr>
      <w:rPr>
        <w:b w:val="0"/>
        <w:bCs w:val="0"/>
      </w:rPr>
    </w:lvl>
    <w:lvl w:ilvl="2" w:tplc="5DE6DB28">
      <w:start w:val="1"/>
      <w:numFmt w:val="lowerRoman"/>
      <w:lvlText w:val="%3."/>
      <w:lvlJc w:val="right"/>
      <w:pPr>
        <w:ind w:left="2160" w:hanging="180"/>
      </w:pPr>
      <w:rPr>
        <w:b w:val="0"/>
        <w:bCs w:val="0"/>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3C56538"/>
    <w:multiLevelType w:val="hybridMultilevel"/>
    <w:tmpl w:val="CF4066F0"/>
    <w:lvl w:ilvl="0" w:tplc="08090003">
      <w:start w:val="1"/>
      <w:numFmt w:val="bullet"/>
      <w:lvlText w:val="o"/>
      <w:lvlJc w:val="left"/>
      <w:pPr>
        <w:ind w:left="1800" w:hanging="360"/>
      </w:pPr>
      <w:rPr>
        <w:rFonts w:hint="default" w:ascii="Courier New" w:hAnsi="Courier New" w:cs="Courier New"/>
      </w:rPr>
    </w:lvl>
    <w:lvl w:ilvl="1" w:tplc="08090003">
      <w:start w:val="1"/>
      <w:numFmt w:val="bullet"/>
      <w:lvlText w:val="o"/>
      <w:lvlJc w:val="left"/>
      <w:pPr>
        <w:ind w:left="2520" w:hanging="360"/>
      </w:pPr>
      <w:rPr>
        <w:rFonts w:hint="default" w:ascii="Courier New" w:hAnsi="Courier New" w:cs="Courier New"/>
      </w:rPr>
    </w:lvl>
    <w:lvl w:ilvl="2" w:tplc="08090005">
      <w:start w:val="1"/>
      <w:numFmt w:val="bullet"/>
      <w:lvlText w:val=""/>
      <w:lvlJc w:val="left"/>
      <w:pPr>
        <w:ind w:left="3240" w:hanging="360"/>
      </w:pPr>
      <w:rPr>
        <w:rFonts w:hint="default" w:ascii="Wingdings" w:hAnsi="Wingdings"/>
      </w:rPr>
    </w:lvl>
    <w:lvl w:ilvl="3" w:tplc="08090001">
      <w:start w:val="1"/>
      <w:numFmt w:val="bullet"/>
      <w:lvlText w:val=""/>
      <w:lvlJc w:val="left"/>
      <w:pPr>
        <w:ind w:left="3960" w:hanging="360"/>
      </w:pPr>
      <w:rPr>
        <w:rFonts w:hint="default" w:ascii="Symbol" w:hAnsi="Symbol"/>
      </w:rPr>
    </w:lvl>
    <w:lvl w:ilvl="4" w:tplc="08090003">
      <w:start w:val="1"/>
      <w:numFmt w:val="bullet"/>
      <w:lvlText w:val="o"/>
      <w:lvlJc w:val="left"/>
      <w:pPr>
        <w:ind w:left="4680" w:hanging="360"/>
      </w:pPr>
      <w:rPr>
        <w:rFonts w:hint="default" w:ascii="Courier New" w:hAnsi="Courier New" w:cs="Courier New"/>
      </w:rPr>
    </w:lvl>
    <w:lvl w:ilvl="5" w:tplc="08090005">
      <w:start w:val="1"/>
      <w:numFmt w:val="bullet"/>
      <w:lvlText w:val=""/>
      <w:lvlJc w:val="left"/>
      <w:pPr>
        <w:ind w:left="5400" w:hanging="360"/>
      </w:pPr>
      <w:rPr>
        <w:rFonts w:hint="default" w:ascii="Wingdings" w:hAnsi="Wingdings"/>
      </w:rPr>
    </w:lvl>
    <w:lvl w:ilvl="6" w:tplc="08090001">
      <w:start w:val="1"/>
      <w:numFmt w:val="bullet"/>
      <w:lvlText w:val=""/>
      <w:lvlJc w:val="left"/>
      <w:pPr>
        <w:ind w:left="6120" w:hanging="360"/>
      </w:pPr>
      <w:rPr>
        <w:rFonts w:hint="default" w:ascii="Symbol" w:hAnsi="Symbol"/>
      </w:rPr>
    </w:lvl>
    <w:lvl w:ilvl="7" w:tplc="08090003">
      <w:start w:val="1"/>
      <w:numFmt w:val="bullet"/>
      <w:lvlText w:val="o"/>
      <w:lvlJc w:val="left"/>
      <w:pPr>
        <w:ind w:left="6840" w:hanging="360"/>
      </w:pPr>
      <w:rPr>
        <w:rFonts w:hint="default" w:ascii="Courier New" w:hAnsi="Courier New" w:cs="Courier New"/>
      </w:rPr>
    </w:lvl>
    <w:lvl w:ilvl="8" w:tplc="08090005">
      <w:start w:val="1"/>
      <w:numFmt w:val="bullet"/>
      <w:lvlText w:val=""/>
      <w:lvlJc w:val="left"/>
      <w:pPr>
        <w:ind w:left="7560" w:hanging="360"/>
      </w:pPr>
      <w:rPr>
        <w:rFonts w:hint="default" w:ascii="Wingdings" w:hAnsi="Wingdings"/>
      </w:rPr>
    </w:lvl>
  </w:abstractNum>
  <w:abstractNum w:abstractNumId="3" w15:restartNumberingAfterBreak="0">
    <w:nsid w:val="25740453"/>
    <w:multiLevelType w:val="hybridMultilevel"/>
    <w:tmpl w:val="4056940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25DE5ECF"/>
    <w:multiLevelType w:val="multilevel"/>
    <w:tmpl w:val="0010D3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o"/>
      <w:lvlJc w:val="left"/>
      <w:pPr>
        <w:ind w:left="2160" w:hanging="360"/>
      </w:pPr>
      <w:rPr>
        <w:rFonts w:hint="default" w:ascii="Courier New" w:hAnsi="Courier New" w:cs="Courier New"/>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64667EF"/>
    <w:multiLevelType w:val="multilevel"/>
    <w:tmpl w:val="1CD804B2"/>
    <w:lvl w:ilvl="0">
      <w:start w:val="1"/>
      <w:numFmt w:val="decimal"/>
      <w:lvlText w:val="%1)"/>
      <w:lvlJc w:val="left"/>
      <w:pPr>
        <w:ind w:left="360" w:hanging="360"/>
      </w:pPr>
    </w:lvl>
    <w:lvl w:ilvl="1">
      <w:start w:val="1"/>
      <w:numFmt w:val="bullet"/>
      <w:lvlText w:val="o"/>
      <w:lvlJc w:val="left"/>
      <w:pPr>
        <w:ind w:left="720" w:hanging="360"/>
      </w:pPr>
      <w:rPr>
        <w:rFonts w:hint="default" w:ascii="Courier New" w:hAnsi="Courier New" w:cs="Courier New"/>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o"/>
      <w:lvlJc w:val="left"/>
      <w:pPr>
        <w:ind w:left="1800" w:hanging="360"/>
      </w:pPr>
      <w:rPr>
        <w:rFonts w:hint="default" w:ascii="Courier New" w:hAnsi="Courier New" w:cs="Courier New"/>
      </w:rPr>
    </w:lvl>
    <w:lvl w:ilvl="5">
      <w:start w:val="1"/>
      <w:numFmt w:val="bullet"/>
      <w:lvlText w:val="o"/>
      <w:lvlJc w:val="left"/>
      <w:pPr>
        <w:ind w:left="2160" w:hanging="360"/>
      </w:pPr>
      <w:rPr>
        <w:rFonts w:hint="default" w:ascii="Courier New" w:hAnsi="Courier New" w:cs="Courier New"/>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684289F"/>
    <w:multiLevelType w:val="multilevel"/>
    <w:tmpl w:val="09FC5C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F1D48AD"/>
    <w:multiLevelType w:val="multilevel"/>
    <w:tmpl w:val="9F1A4C1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6C50D87"/>
    <w:multiLevelType w:val="hybridMultilevel"/>
    <w:tmpl w:val="C7F6AC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DA78077"/>
    <w:multiLevelType w:val="hybridMultilevel"/>
    <w:tmpl w:val="FFFFFFFF"/>
    <w:lvl w:ilvl="0" w:tplc="A9500A08">
      <w:start w:val="1"/>
      <w:numFmt w:val="bullet"/>
      <w:lvlText w:val="·"/>
      <w:lvlJc w:val="left"/>
      <w:pPr>
        <w:ind w:left="720" w:hanging="360"/>
      </w:pPr>
      <w:rPr>
        <w:rFonts w:hint="default" w:ascii="Symbol" w:hAnsi="Symbol"/>
      </w:rPr>
    </w:lvl>
    <w:lvl w:ilvl="1" w:tplc="197AD8E4">
      <w:start w:val="1"/>
      <w:numFmt w:val="bullet"/>
      <w:lvlText w:val="o"/>
      <w:lvlJc w:val="left"/>
      <w:pPr>
        <w:ind w:left="1440" w:hanging="360"/>
      </w:pPr>
      <w:rPr>
        <w:rFonts w:hint="default" w:ascii="Courier New" w:hAnsi="Courier New"/>
      </w:rPr>
    </w:lvl>
    <w:lvl w:ilvl="2" w:tplc="2FC050C8">
      <w:start w:val="1"/>
      <w:numFmt w:val="bullet"/>
      <w:lvlText w:val=""/>
      <w:lvlJc w:val="left"/>
      <w:pPr>
        <w:ind w:left="2160" w:hanging="360"/>
      </w:pPr>
      <w:rPr>
        <w:rFonts w:hint="default" w:ascii="Wingdings" w:hAnsi="Wingdings"/>
      </w:rPr>
    </w:lvl>
    <w:lvl w:ilvl="3" w:tplc="668EB558">
      <w:start w:val="1"/>
      <w:numFmt w:val="bullet"/>
      <w:lvlText w:val=""/>
      <w:lvlJc w:val="left"/>
      <w:pPr>
        <w:ind w:left="2880" w:hanging="360"/>
      </w:pPr>
      <w:rPr>
        <w:rFonts w:hint="default" w:ascii="Symbol" w:hAnsi="Symbol"/>
      </w:rPr>
    </w:lvl>
    <w:lvl w:ilvl="4" w:tplc="A052F670">
      <w:start w:val="1"/>
      <w:numFmt w:val="bullet"/>
      <w:lvlText w:val="o"/>
      <w:lvlJc w:val="left"/>
      <w:pPr>
        <w:ind w:left="3600" w:hanging="360"/>
      </w:pPr>
      <w:rPr>
        <w:rFonts w:hint="default" w:ascii="Courier New" w:hAnsi="Courier New"/>
      </w:rPr>
    </w:lvl>
    <w:lvl w:ilvl="5" w:tplc="B0AE917E">
      <w:start w:val="1"/>
      <w:numFmt w:val="bullet"/>
      <w:lvlText w:val=""/>
      <w:lvlJc w:val="left"/>
      <w:pPr>
        <w:ind w:left="4320" w:hanging="360"/>
      </w:pPr>
      <w:rPr>
        <w:rFonts w:hint="default" w:ascii="Wingdings" w:hAnsi="Wingdings"/>
      </w:rPr>
    </w:lvl>
    <w:lvl w:ilvl="6" w:tplc="3940DD50">
      <w:start w:val="1"/>
      <w:numFmt w:val="bullet"/>
      <w:lvlText w:val=""/>
      <w:lvlJc w:val="left"/>
      <w:pPr>
        <w:ind w:left="5040" w:hanging="360"/>
      </w:pPr>
      <w:rPr>
        <w:rFonts w:hint="default" w:ascii="Symbol" w:hAnsi="Symbol"/>
      </w:rPr>
    </w:lvl>
    <w:lvl w:ilvl="7" w:tplc="DD3CC324">
      <w:start w:val="1"/>
      <w:numFmt w:val="bullet"/>
      <w:lvlText w:val="o"/>
      <w:lvlJc w:val="left"/>
      <w:pPr>
        <w:ind w:left="5760" w:hanging="360"/>
      </w:pPr>
      <w:rPr>
        <w:rFonts w:hint="default" w:ascii="Courier New" w:hAnsi="Courier New"/>
      </w:rPr>
    </w:lvl>
    <w:lvl w:ilvl="8" w:tplc="DECAA76C">
      <w:start w:val="1"/>
      <w:numFmt w:val="bullet"/>
      <w:lvlText w:val=""/>
      <w:lvlJc w:val="left"/>
      <w:pPr>
        <w:ind w:left="6480" w:hanging="360"/>
      </w:pPr>
      <w:rPr>
        <w:rFonts w:hint="default" w:ascii="Wingdings" w:hAnsi="Wingdings"/>
      </w:rPr>
    </w:lvl>
  </w:abstractNum>
  <w:abstractNum w:abstractNumId="10" w15:restartNumberingAfterBreak="0">
    <w:nsid w:val="658B5190"/>
    <w:multiLevelType w:val="hybridMultilevel"/>
    <w:tmpl w:val="DE723C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2826165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003873">
    <w:abstractNumId w:val="3"/>
  </w:num>
  <w:num w:numId="3" w16cid:durableId="20767317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16cid:durableId="1612589776">
    <w:abstractNumId w:val="5"/>
    <w:lvlOverride w:ilvl="0">
      <w:startOverride w:val="1"/>
    </w:lvlOverride>
    <w:lvlOverride w:ilvl="1"/>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5" w16cid:durableId="1930502267">
    <w:abstractNumId w:val="2"/>
  </w:num>
  <w:num w:numId="6" w16cid:durableId="1472945783">
    <w:abstractNumId w:val="7"/>
  </w:num>
  <w:num w:numId="7" w16cid:durableId="1414745315">
    <w:abstractNumId w:val="1"/>
  </w:num>
  <w:num w:numId="8" w16cid:durableId="1791391390">
    <w:abstractNumId w:val="0"/>
  </w:num>
  <w:num w:numId="9" w16cid:durableId="1846363868">
    <w:abstractNumId w:val="7"/>
  </w:num>
  <w:num w:numId="10" w16cid:durableId="59642800">
    <w:abstractNumId w:val="8"/>
  </w:num>
  <w:num w:numId="11" w16cid:durableId="1058015311">
    <w:abstractNumId w:val="9"/>
  </w:num>
  <w:num w:numId="12" w16cid:durableId="956378514">
    <w:abstractNumId w:val="10"/>
  </w:num>
  <w:num w:numId="13" w16cid:durableId="208622073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4B1"/>
    <w:rsid w:val="00011897"/>
    <w:rsid w:val="00013266"/>
    <w:rsid w:val="000228F3"/>
    <w:rsid w:val="000304D4"/>
    <w:rsid w:val="00050E0F"/>
    <w:rsid w:val="00055138"/>
    <w:rsid w:val="00055263"/>
    <w:rsid w:val="00064460"/>
    <w:rsid w:val="00065233"/>
    <w:rsid w:val="000701AC"/>
    <w:rsid w:val="00083DE1"/>
    <w:rsid w:val="000866BF"/>
    <w:rsid w:val="000904C6"/>
    <w:rsid w:val="00091A7D"/>
    <w:rsid w:val="000A13C9"/>
    <w:rsid w:val="000B00DD"/>
    <w:rsid w:val="000D204A"/>
    <w:rsid w:val="000D4B53"/>
    <w:rsid w:val="000D745F"/>
    <w:rsid w:val="000E01CC"/>
    <w:rsid w:val="00101B28"/>
    <w:rsid w:val="00117AB9"/>
    <w:rsid w:val="001277E0"/>
    <w:rsid w:val="00131CCF"/>
    <w:rsid w:val="00146ADB"/>
    <w:rsid w:val="001725D3"/>
    <w:rsid w:val="00186170"/>
    <w:rsid w:val="00190A5D"/>
    <w:rsid w:val="001945E7"/>
    <w:rsid w:val="001A54CE"/>
    <w:rsid w:val="001B166F"/>
    <w:rsid w:val="001B32E0"/>
    <w:rsid w:val="001C69F5"/>
    <w:rsid w:val="001D507B"/>
    <w:rsid w:val="001F1D31"/>
    <w:rsid w:val="001F2440"/>
    <w:rsid w:val="001F2BD4"/>
    <w:rsid w:val="00201816"/>
    <w:rsid w:val="00211353"/>
    <w:rsid w:val="002125E5"/>
    <w:rsid w:val="00240167"/>
    <w:rsid w:val="00240967"/>
    <w:rsid w:val="00252165"/>
    <w:rsid w:val="00271507"/>
    <w:rsid w:val="00277BE8"/>
    <w:rsid w:val="00292134"/>
    <w:rsid w:val="00297D58"/>
    <w:rsid w:val="002B67FD"/>
    <w:rsid w:val="002B71F3"/>
    <w:rsid w:val="002C1B00"/>
    <w:rsid w:val="002C4445"/>
    <w:rsid w:val="002C4B4F"/>
    <w:rsid w:val="002C4C6B"/>
    <w:rsid w:val="002C4FE4"/>
    <w:rsid w:val="002D04F2"/>
    <w:rsid w:val="002D138B"/>
    <w:rsid w:val="002F14AA"/>
    <w:rsid w:val="002F3BD6"/>
    <w:rsid w:val="00325854"/>
    <w:rsid w:val="003306EC"/>
    <w:rsid w:val="0038043A"/>
    <w:rsid w:val="003B579D"/>
    <w:rsid w:val="003C55AE"/>
    <w:rsid w:val="003D39CA"/>
    <w:rsid w:val="003D3A41"/>
    <w:rsid w:val="003E45F5"/>
    <w:rsid w:val="003F58E8"/>
    <w:rsid w:val="003F6858"/>
    <w:rsid w:val="00404347"/>
    <w:rsid w:val="00410FBD"/>
    <w:rsid w:val="00416E58"/>
    <w:rsid w:val="00427536"/>
    <w:rsid w:val="00431CB3"/>
    <w:rsid w:val="00443705"/>
    <w:rsid w:val="004534AA"/>
    <w:rsid w:val="004728E3"/>
    <w:rsid w:val="004A156C"/>
    <w:rsid w:val="004B06D6"/>
    <w:rsid w:val="004B2DC7"/>
    <w:rsid w:val="004B6E33"/>
    <w:rsid w:val="004C510D"/>
    <w:rsid w:val="004D7F4B"/>
    <w:rsid w:val="004E0132"/>
    <w:rsid w:val="004E21BF"/>
    <w:rsid w:val="004E505C"/>
    <w:rsid w:val="004E5BB3"/>
    <w:rsid w:val="004E7668"/>
    <w:rsid w:val="00522395"/>
    <w:rsid w:val="00526265"/>
    <w:rsid w:val="00534598"/>
    <w:rsid w:val="005417C2"/>
    <w:rsid w:val="00546AA1"/>
    <w:rsid w:val="00552E87"/>
    <w:rsid w:val="00560ABB"/>
    <w:rsid w:val="00565038"/>
    <w:rsid w:val="00565BC8"/>
    <w:rsid w:val="00574FAE"/>
    <w:rsid w:val="00590FB7"/>
    <w:rsid w:val="005915AC"/>
    <w:rsid w:val="005A2BFD"/>
    <w:rsid w:val="005A58DE"/>
    <w:rsid w:val="005A5FB3"/>
    <w:rsid w:val="005B1937"/>
    <w:rsid w:val="005B1986"/>
    <w:rsid w:val="005B242F"/>
    <w:rsid w:val="005C2AB5"/>
    <w:rsid w:val="005C3A8B"/>
    <w:rsid w:val="005D1C40"/>
    <w:rsid w:val="005D68E8"/>
    <w:rsid w:val="005E2137"/>
    <w:rsid w:val="005F4BD3"/>
    <w:rsid w:val="006003F9"/>
    <w:rsid w:val="00611E16"/>
    <w:rsid w:val="0062211E"/>
    <w:rsid w:val="006262F9"/>
    <w:rsid w:val="0063435B"/>
    <w:rsid w:val="006363BB"/>
    <w:rsid w:val="00637531"/>
    <w:rsid w:val="00641BFF"/>
    <w:rsid w:val="0064447F"/>
    <w:rsid w:val="00645E1F"/>
    <w:rsid w:val="00650DAC"/>
    <w:rsid w:val="006558AB"/>
    <w:rsid w:val="00657949"/>
    <w:rsid w:val="0066426A"/>
    <w:rsid w:val="006650F8"/>
    <w:rsid w:val="00665F3B"/>
    <w:rsid w:val="0067179A"/>
    <w:rsid w:val="00671936"/>
    <w:rsid w:val="00691F22"/>
    <w:rsid w:val="006A1AE0"/>
    <w:rsid w:val="006B2543"/>
    <w:rsid w:val="006B3F35"/>
    <w:rsid w:val="006C2EF5"/>
    <w:rsid w:val="00705541"/>
    <w:rsid w:val="00711A09"/>
    <w:rsid w:val="00717929"/>
    <w:rsid w:val="00720978"/>
    <w:rsid w:val="0072159B"/>
    <w:rsid w:val="007334B1"/>
    <w:rsid w:val="007458DA"/>
    <w:rsid w:val="00747E23"/>
    <w:rsid w:val="007735A2"/>
    <w:rsid w:val="0077445D"/>
    <w:rsid w:val="00776621"/>
    <w:rsid w:val="0078486E"/>
    <w:rsid w:val="00785B47"/>
    <w:rsid w:val="007A5E43"/>
    <w:rsid w:val="007C1D05"/>
    <w:rsid w:val="007D38AB"/>
    <w:rsid w:val="007E37CC"/>
    <w:rsid w:val="007F09C5"/>
    <w:rsid w:val="007F2F59"/>
    <w:rsid w:val="007F4D7B"/>
    <w:rsid w:val="007F6DD4"/>
    <w:rsid w:val="00804287"/>
    <w:rsid w:val="008045F1"/>
    <w:rsid w:val="00810C0E"/>
    <w:rsid w:val="008128A1"/>
    <w:rsid w:val="0081697D"/>
    <w:rsid w:val="00827EE4"/>
    <w:rsid w:val="008318BE"/>
    <w:rsid w:val="00843BE9"/>
    <w:rsid w:val="00873A7D"/>
    <w:rsid w:val="00896FA8"/>
    <w:rsid w:val="008B7794"/>
    <w:rsid w:val="008D2DF5"/>
    <w:rsid w:val="008E0F76"/>
    <w:rsid w:val="008E1BC0"/>
    <w:rsid w:val="008E24F2"/>
    <w:rsid w:val="008F5714"/>
    <w:rsid w:val="008F6964"/>
    <w:rsid w:val="00941BE6"/>
    <w:rsid w:val="009606F0"/>
    <w:rsid w:val="00976D58"/>
    <w:rsid w:val="00977671"/>
    <w:rsid w:val="009861ED"/>
    <w:rsid w:val="009A35CA"/>
    <w:rsid w:val="009A4B4F"/>
    <w:rsid w:val="009C5F49"/>
    <w:rsid w:val="009E1550"/>
    <w:rsid w:val="009E274A"/>
    <w:rsid w:val="009E2F63"/>
    <w:rsid w:val="009E6FC5"/>
    <w:rsid w:val="009E7C35"/>
    <w:rsid w:val="009F6345"/>
    <w:rsid w:val="009F6FD1"/>
    <w:rsid w:val="00A3045D"/>
    <w:rsid w:val="00A34356"/>
    <w:rsid w:val="00A35545"/>
    <w:rsid w:val="00A4383C"/>
    <w:rsid w:val="00A82199"/>
    <w:rsid w:val="00A85FF3"/>
    <w:rsid w:val="00A94C31"/>
    <w:rsid w:val="00A960DC"/>
    <w:rsid w:val="00AB4F23"/>
    <w:rsid w:val="00AE3566"/>
    <w:rsid w:val="00AE3CC3"/>
    <w:rsid w:val="00AF22E1"/>
    <w:rsid w:val="00B01F02"/>
    <w:rsid w:val="00B07236"/>
    <w:rsid w:val="00B24128"/>
    <w:rsid w:val="00B30D82"/>
    <w:rsid w:val="00B3600F"/>
    <w:rsid w:val="00B75E0C"/>
    <w:rsid w:val="00B82031"/>
    <w:rsid w:val="00BA613A"/>
    <w:rsid w:val="00BA71AF"/>
    <w:rsid w:val="00BC45C7"/>
    <w:rsid w:val="00BD0127"/>
    <w:rsid w:val="00BF12E5"/>
    <w:rsid w:val="00BF371F"/>
    <w:rsid w:val="00BF3FBB"/>
    <w:rsid w:val="00C0640B"/>
    <w:rsid w:val="00C11373"/>
    <w:rsid w:val="00C12A4E"/>
    <w:rsid w:val="00C12AA6"/>
    <w:rsid w:val="00C23BB4"/>
    <w:rsid w:val="00C260CB"/>
    <w:rsid w:val="00C30848"/>
    <w:rsid w:val="00C728D3"/>
    <w:rsid w:val="00C969C6"/>
    <w:rsid w:val="00C97692"/>
    <w:rsid w:val="00CC0D35"/>
    <w:rsid w:val="00CC32EB"/>
    <w:rsid w:val="00CC525C"/>
    <w:rsid w:val="00CD583C"/>
    <w:rsid w:val="00CD6C05"/>
    <w:rsid w:val="00CE0ABD"/>
    <w:rsid w:val="00D037FD"/>
    <w:rsid w:val="00D2745E"/>
    <w:rsid w:val="00D32B4A"/>
    <w:rsid w:val="00D4328B"/>
    <w:rsid w:val="00D5149B"/>
    <w:rsid w:val="00D61285"/>
    <w:rsid w:val="00D80E38"/>
    <w:rsid w:val="00D9288F"/>
    <w:rsid w:val="00DB0BD2"/>
    <w:rsid w:val="00DB738E"/>
    <w:rsid w:val="00DC5703"/>
    <w:rsid w:val="00DE169A"/>
    <w:rsid w:val="00DE325F"/>
    <w:rsid w:val="00DF4CC4"/>
    <w:rsid w:val="00DF4DBB"/>
    <w:rsid w:val="00E138EF"/>
    <w:rsid w:val="00E166D6"/>
    <w:rsid w:val="00E32F9D"/>
    <w:rsid w:val="00E5426F"/>
    <w:rsid w:val="00E61D3A"/>
    <w:rsid w:val="00E634A9"/>
    <w:rsid w:val="00E726E0"/>
    <w:rsid w:val="00E80C64"/>
    <w:rsid w:val="00E86F13"/>
    <w:rsid w:val="00E96386"/>
    <w:rsid w:val="00E96830"/>
    <w:rsid w:val="00EE7D11"/>
    <w:rsid w:val="00EF3E5F"/>
    <w:rsid w:val="00EF5712"/>
    <w:rsid w:val="00EF6962"/>
    <w:rsid w:val="00F0238B"/>
    <w:rsid w:val="00F14223"/>
    <w:rsid w:val="00F22605"/>
    <w:rsid w:val="00F4226E"/>
    <w:rsid w:val="00F5676E"/>
    <w:rsid w:val="00F62348"/>
    <w:rsid w:val="00F63363"/>
    <w:rsid w:val="00F7600D"/>
    <w:rsid w:val="00F768EF"/>
    <w:rsid w:val="00F84403"/>
    <w:rsid w:val="00F85D5F"/>
    <w:rsid w:val="00F92AB6"/>
    <w:rsid w:val="00FA318D"/>
    <w:rsid w:val="00FB1842"/>
    <w:rsid w:val="00FB2676"/>
    <w:rsid w:val="00FB587F"/>
    <w:rsid w:val="00FC3B6E"/>
    <w:rsid w:val="00FC4565"/>
    <w:rsid w:val="00FE53A6"/>
    <w:rsid w:val="00FF142E"/>
    <w:rsid w:val="03A9A81C"/>
    <w:rsid w:val="09F752E7"/>
    <w:rsid w:val="19CB2A41"/>
    <w:rsid w:val="281ED720"/>
    <w:rsid w:val="31AA675C"/>
    <w:rsid w:val="3A27F71B"/>
    <w:rsid w:val="3C6E70F3"/>
    <w:rsid w:val="54848F96"/>
    <w:rsid w:val="54849ED3"/>
    <w:rsid w:val="68CE5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D1E91"/>
  <w15:docId w15:val="{D10C413C-B0A3-47F5-AC24-926EB7EBD9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334B1"/>
    <w:pPr>
      <w:tabs>
        <w:tab w:val="center" w:pos="4513"/>
        <w:tab w:val="right" w:pos="9026"/>
      </w:tabs>
      <w:spacing w:after="0" w:line="240" w:lineRule="auto"/>
    </w:pPr>
  </w:style>
  <w:style w:type="character" w:styleId="HeaderChar" w:customStyle="1">
    <w:name w:val="Header Char"/>
    <w:basedOn w:val="DefaultParagraphFont"/>
    <w:link w:val="Header"/>
    <w:uiPriority w:val="99"/>
    <w:rsid w:val="007334B1"/>
  </w:style>
  <w:style w:type="paragraph" w:styleId="Footer">
    <w:name w:val="footer"/>
    <w:basedOn w:val="Normal"/>
    <w:link w:val="FooterChar"/>
    <w:uiPriority w:val="99"/>
    <w:unhideWhenUsed/>
    <w:rsid w:val="007334B1"/>
    <w:pPr>
      <w:tabs>
        <w:tab w:val="center" w:pos="4513"/>
        <w:tab w:val="right" w:pos="9026"/>
      </w:tabs>
      <w:spacing w:after="0" w:line="240" w:lineRule="auto"/>
    </w:pPr>
  </w:style>
  <w:style w:type="character" w:styleId="FooterChar" w:customStyle="1">
    <w:name w:val="Footer Char"/>
    <w:basedOn w:val="DefaultParagraphFont"/>
    <w:link w:val="Footer"/>
    <w:uiPriority w:val="99"/>
    <w:rsid w:val="007334B1"/>
  </w:style>
  <w:style w:type="paragraph" w:styleId="NoSpacing">
    <w:name w:val="No Spacing"/>
    <w:uiPriority w:val="1"/>
    <w:qFormat/>
    <w:rsid w:val="007334B1"/>
    <w:pPr>
      <w:spacing w:after="0" w:line="240" w:lineRule="auto"/>
    </w:pPr>
  </w:style>
  <w:style w:type="character" w:styleId="PlaceholderText">
    <w:name w:val="Placeholder Text"/>
    <w:basedOn w:val="DefaultParagraphFont"/>
    <w:uiPriority w:val="99"/>
    <w:semiHidden/>
    <w:rsid w:val="007334B1"/>
    <w:rPr>
      <w:color w:val="808080"/>
    </w:rPr>
  </w:style>
  <w:style w:type="paragraph" w:styleId="BalloonText">
    <w:name w:val="Balloon Text"/>
    <w:basedOn w:val="Normal"/>
    <w:link w:val="BalloonTextChar"/>
    <w:uiPriority w:val="99"/>
    <w:semiHidden/>
    <w:unhideWhenUsed/>
    <w:rsid w:val="005B198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B1986"/>
    <w:rPr>
      <w:rFonts w:ascii="Tahoma" w:hAnsi="Tahoma" w:cs="Tahoma"/>
      <w:sz w:val="16"/>
      <w:szCs w:val="16"/>
    </w:rPr>
  </w:style>
  <w:style w:type="character" w:styleId="Hyperlink">
    <w:name w:val="Hyperlink"/>
    <w:basedOn w:val="DefaultParagraphFont"/>
    <w:uiPriority w:val="99"/>
    <w:unhideWhenUsed/>
    <w:rsid w:val="00AE3CC3"/>
    <w:rPr>
      <w:color w:val="0563C1" w:themeColor="hyperlink"/>
      <w:u w:val="single"/>
    </w:rPr>
  </w:style>
  <w:style w:type="paragraph" w:styleId="CommentText">
    <w:name w:val="annotation text"/>
    <w:basedOn w:val="Normal"/>
    <w:link w:val="CommentTextChar"/>
    <w:uiPriority w:val="99"/>
    <w:unhideWhenUsed/>
    <w:rsid w:val="00EF3E5F"/>
    <w:pPr>
      <w:spacing w:line="240" w:lineRule="auto"/>
    </w:pPr>
    <w:rPr>
      <w:sz w:val="20"/>
      <w:szCs w:val="20"/>
    </w:rPr>
  </w:style>
  <w:style w:type="character" w:styleId="CommentTextChar" w:customStyle="1">
    <w:name w:val="Comment Text Char"/>
    <w:basedOn w:val="DefaultParagraphFont"/>
    <w:link w:val="CommentText"/>
    <w:uiPriority w:val="99"/>
    <w:rsid w:val="00EF3E5F"/>
    <w:rPr>
      <w:sz w:val="20"/>
      <w:szCs w:val="20"/>
    </w:rPr>
  </w:style>
  <w:style w:type="character" w:styleId="CommentReference">
    <w:name w:val="annotation reference"/>
    <w:uiPriority w:val="99"/>
    <w:semiHidden/>
    <w:unhideWhenUsed/>
    <w:rsid w:val="00EF3E5F"/>
    <w:rPr>
      <w:sz w:val="16"/>
      <w:szCs w:val="16"/>
    </w:rPr>
  </w:style>
  <w:style w:type="character" w:styleId="UnresolvedMention">
    <w:name w:val="Unresolved Mention"/>
    <w:basedOn w:val="DefaultParagraphFont"/>
    <w:uiPriority w:val="99"/>
    <w:semiHidden/>
    <w:unhideWhenUsed/>
    <w:rsid w:val="00EF3E5F"/>
    <w:rPr>
      <w:color w:val="808080"/>
      <w:shd w:val="clear" w:color="auto" w:fill="E6E6E6"/>
    </w:rPr>
  </w:style>
  <w:style w:type="character" w:styleId="ListParagraphChar" w:customStyle="1">
    <w:name w:val="List Paragraph Char"/>
    <w:aliases w:val="List Paragraph11 Char,Dot pt Char,F5 List Paragraph Char,List Paragraph1 Char,Numbered Para 1 Char,No Spacing1 Char,List Paragraph Char Char Char Char,Indicator Text Char,Bullet Points Char,MAIN CONTENT Char,Bullet 1 Char,L Char"/>
    <w:basedOn w:val="DefaultParagraphFont"/>
    <w:link w:val="ListParagraph"/>
    <w:uiPriority w:val="34"/>
    <w:locked/>
    <w:rsid w:val="00CC525C"/>
    <w:rPr>
      <w:rFonts w:ascii="Calibri" w:hAnsi="Calibri" w:cs="Calibri"/>
    </w:rPr>
  </w:style>
  <w:style w:type="paragraph" w:styleId="ListParagraph">
    <w:name w:val="List Paragraph"/>
    <w:aliases w:val="List Paragraph11,Dot pt,F5 List Paragraph,List Paragraph1,Numbered Para 1,No Spacing1,List Paragraph Char Char Char,Indicator Text,Bullet Points,MAIN CONTENT,Bullet 1,Colorful List - Accent 11,List Paragraph2,Normal numbered,OBC Bullet,L"/>
    <w:basedOn w:val="Normal"/>
    <w:link w:val="ListParagraphChar"/>
    <w:uiPriority w:val="34"/>
    <w:qFormat/>
    <w:rsid w:val="00CC525C"/>
    <w:pPr>
      <w:spacing w:after="0" w:line="240" w:lineRule="auto"/>
      <w:ind w:left="720"/>
    </w:pPr>
    <w:rPr>
      <w:rFonts w:ascii="Calibri" w:hAnsi="Calibri" w:cs="Calibri"/>
    </w:rPr>
  </w:style>
  <w:style w:type="character" w:styleId="normaltextrun" w:customStyle="1">
    <w:name w:val="normaltextrun"/>
    <w:basedOn w:val="DefaultParagraphFont"/>
    <w:rsid w:val="00240967"/>
  </w:style>
  <w:style w:type="character" w:styleId="eop" w:customStyle="1">
    <w:name w:val="eop"/>
    <w:basedOn w:val="DefaultParagraphFont"/>
    <w:rsid w:val="00240967"/>
  </w:style>
  <w:style w:type="character" w:styleId="FollowedHyperlink">
    <w:name w:val="FollowedHyperlink"/>
    <w:basedOn w:val="DefaultParagraphFont"/>
    <w:uiPriority w:val="99"/>
    <w:semiHidden/>
    <w:unhideWhenUsed/>
    <w:rsid w:val="007458DA"/>
    <w:rPr>
      <w:color w:val="954F72" w:themeColor="followedHyperlink"/>
      <w:u w:val="single"/>
    </w:rPr>
  </w:style>
  <w:style w:type="paragraph" w:styleId="NormalWeb">
    <w:name w:val="Normal (Web)"/>
    <w:basedOn w:val="Normal"/>
    <w:uiPriority w:val="99"/>
    <w:semiHidden/>
    <w:unhideWhenUsed/>
    <w:rsid w:val="00611E16"/>
    <w:pPr>
      <w:spacing w:before="100" w:beforeAutospacing="1" w:after="100" w:afterAutospacing="1" w:line="240" w:lineRule="auto"/>
    </w:pPr>
    <w:rPr>
      <w:rFonts w:ascii="Times New Roman" w:hAnsi="Times New Roman" w:eastAsia="Times New Roman" w:cs="Times New Roman"/>
      <w:sz w:val="24"/>
      <w:szCs w:val="24"/>
    </w:rPr>
  </w:style>
  <w:style w:type="paragraph" w:styleId="paragraph" w:customStyle="1">
    <w:name w:val="paragraph"/>
    <w:basedOn w:val="Normal"/>
    <w:rsid w:val="004534AA"/>
    <w:pPr>
      <w:spacing w:before="100" w:beforeAutospacing="1" w:after="100" w:afterAutospacing="1" w:line="240" w:lineRule="auto"/>
    </w:pPr>
    <w:rPr>
      <w:rFonts w:ascii="Times New Roman" w:hAnsi="Times New Roman" w:eastAsia="Times New Roman" w:cs="Times New Roman"/>
      <w:sz w:val="24"/>
      <w:szCs w:val="24"/>
    </w:rPr>
  </w:style>
  <w:style w:type="paragraph" w:styleId="Standardtext" w:customStyle="1">
    <w:name w:val="Standard text"/>
    <w:basedOn w:val="NoSpacing"/>
    <w:link w:val="StandardtextChar"/>
    <w:qFormat/>
    <w:rsid w:val="007F2F59"/>
    <w:pPr>
      <w:suppressAutoHyphens/>
      <w:autoSpaceDN w:val="0"/>
      <w:textAlignment w:val="baseline"/>
    </w:pPr>
    <w:rPr>
      <w:rFonts w:ascii="Arial" w:hAnsi="Arial" w:eastAsia="Times New Roman" w:cs="Times New Roman"/>
      <w:sz w:val="24"/>
      <w:szCs w:val="24"/>
    </w:rPr>
  </w:style>
  <w:style w:type="character" w:styleId="StandardtextChar" w:customStyle="1">
    <w:name w:val="Standard text Char"/>
    <w:basedOn w:val="DefaultParagraphFont"/>
    <w:link w:val="Standardtext"/>
    <w:rsid w:val="007F2F59"/>
    <w:rPr>
      <w:rFonts w:ascii="Arial" w:hAnsi="Arial" w:eastAsia="Times New Roman" w:cs="Times New Roman"/>
      <w:sz w:val="24"/>
      <w:szCs w:val="24"/>
    </w:rPr>
  </w:style>
  <w:style w:type="paragraph" w:styleId="Revision">
    <w:name w:val="Revision"/>
    <w:hidden/>
    <w:uiPriority w:val="99"/>
    <w:semiHidden/>
    <w:rsid w:val="00131CCF"/>
    <w:pPr>
      <w:spacing w:after="0" w:line="240" w:lineRule="auto"/>
    </w:pPr>
  </w:style>
  <w:style w:type="paragraph" w:styleId="CommentSubject">
    <w:name w:val="annotation subject"/>
    <w:basedOn w:val="CommentText"/>
    <w:next w:val="CommentText"/>
    <w:link w:val="CommentSubjectChar"/>
    <w:uiPriority w:val="99"/>
    <w:semiHidden/>
    <w:unhideWhenUsed/>
    <w:rsid w:val="00AF22E1"/>
    <w:rPr>
      <w:b/>
      <w:bCs/>
    </w:rPr>
  </w:style>
  <w:style w:type="character" w:styleId="CommentSubjectChar" w:customStyle="1">
    <w:name w:val="Comment Subject Char"/>
    <w:basedOn w:val="CommentTextChar"/>
    <w:link w:val="CommentSubject"/>
    <w:uiPriority w:val="99"/>
    <w:semiHidden/>
    <w:rsid w:val="00AF22E1"/>
    <w:rPr>
      <w:b/>
      <w:bCs/>
      <w:sz w:val="20"/>
      <w:szCs w:val="20"/>
    </w:rPr>
  </w:style>
  <w:style w:type="character" w:styleId="ui-provider" w:customStyle="1">
    <w:name w:val="ui-provider"/>
    <w:basedOn w:val="DefaultParagraphFont"/>
    <w:rsid w:val="00810C0E"/>
  </w:style>
  <w:style w:type="table" w:styleId="TableGrid">
    <w:name w:val="Table Grid"/>
    <w:basedOn w:val="TableNormal"/>
    <w:uiPriority w:val="39"/>
    <w:rsid w:val="00FF142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24301">
      <w:bodyDiv w:val="1"/>
      <w:marLeft w:val="0"/>
      <w:marRight w:val="0"/>
      <w:marTop w:val="0"/>
      <w:marBottom w:val="0"/>
      <w:divBdr>
        <w:top w:val="none" w:sz="0" w:space="0" w:color="auto"/>
        <w:left w:val="none" w:sz="0" w:space="0" w:color="auto"/>
        <w:bottom w:val="none" w:sz="0" w:space="0" w:color="auto"/>
        <w:right w:val="none" w:sz="0" w:space="0" w:color="auto"/>
      </w:divBdr>
    </w:div>
    <w:div w:id="1228415137">
      <w:bodyDiv w:val="1"/>
      <w:marLeft w:val="0"/>
      <w:marRight w:val="0"/>
      <w:marTop w:val="0"/>
      <w:marBottom w:val="0"/>
      <w:divBdr>
        <w:top w:val="none" w:sz="0" w:space="0" w:color="auto"/>
        <w:left w:val="none" w:sz="0" w:space="0" w:color="auto"/>
        <w:bottom w:val="none" w:sz="0" w:space="0" w:color="auto"/>
        <w:right w:val="none" w:sz="0" w:space="0" w:color="auto"/>
      </w:divBdr>
    </w:div>
    <w:div w:id="1533835822">
      <w:bodyDiv w:val="1"/>
      <w:marLeft w:val="0"/>
      <w:marRight w:val="0"/>
      <w:marTop w:val="0"/>
      <w:marBottom w:val="0"/>
      <w:divBdr>
        <w:top w:val="none" w:sz="0" w:space="0" w:color="auto"/>
        <w:left w:val="none" w:sz="0" w:space="0" w:color="auto"/>
        <w:bottom w:val="none" w:sz="0" w:space="0" w:color="auto"/>
        <w:right w:val="none" w:sz="0" w:space="0" w:color="auto"/>
      </w:divBdr>
    </w:div>
    <w:div w:id="1573781580">
      <w:bodyDiv w:val="1"/>
      <w:marLeft w:val="0"/>
      <w:marRight w:val="0"/>
      <w:marTop w:val="0"/>
      <w:marBottom w:val="0"/>
      <w:divBdr>
        <w:top w:val="none" w:sz="0" w:space="0" w:color="auto"/>
        <w:left w:val="none" w:sz="0" w:space="0" w:color="auto"/>
        <w:bottom w:val="none" w:sz="0" w:space="0" w:color="auto"/>
        <w:right w:val="none" w:sz="0" w:space="0" w:color="auto"/>
      </w:divBdr>
    </w:div>
    <w:div w:id="1727099668">
      <w:bodyDiv w:val="1"/>
      <w:marLeft w:val="0"/>
      <w:marRight w:val="0"/>
      <w:marTop w:val="0"/>
      <w:marBottom w:val="0"/>
      <w:divBdr>
        <w:top w:val="none" w:sz="0" w:space="0" w:color="auto"/>
        <w:left w:val="none" w:sz="0" w:space="0" w:color="auto"/>
        <w:bottom w:val="none" w:sz="0" w:space="0" w:color="auto"/>
        <w:right w:val="none" w:sz="0" w:space="0" w:color="auto"/>
      </w:divBdr>
    </w:div>
    <w:div w:id="1962296773">
      <w:bodyDiv w:val="1"/>
      <w:marLeft w:val="0"/>
      <w:marRight w:val="0"/>
      <w:marTop w:val="0"/>
      <w:marBottom w:val="0"/>
      <w:divBdr>
        <w:top w:val="none" w:sz="0" w:space="0" w:color="auto"/>
        <w:left w:val="none" w:sz="0" w:space="0" w:color="auto"/>
        <w:bottom w:val="none" w:sz="0" w:space="0" w:color="auto"/>
        <w:right w:val="none" w:sz="0" w:space="0" w:color="auto"/>
      </w:divBdr>
    </w:div>
    <w:div w:id="1993169806">
      <w:bodyDiv w:val="1"/>
      <w:marLeft w:val="0"/>
      <w:marRight w:val="0"/>
      <w:marTop w:val="0"/>
      <w:marBottom w:val="0"/>
      <w:divBdr>
        <w:top w:val="none" w:sz="0" w:space="0" w:color="auto"/>
        <w:left w:val="none" w:sz="0" w:space="0" w:color="auto"/>
        <w:bottom w:val="none" w:sz="0" w:space="0" w:color="auto"/>
        <w:right w:val="none" w:sz="0" w:space="0" w:color="auto"/>
      </w:divBdr>
    </w:div>
    <w:div w:id="2007244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yperlink" Target="https://www.england.nhs.uk/wp-content/uploads/2023/01/B2034-delivery-plan-for-recovering-urgent-and-emergency-care-services.pdf" TargetMode="Externa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5d22959-42a8-4849-88bb-d07a6343de7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7C0B02A28AFB489BC6BD335E1D94EE" ma:contentTypeVersion="10" ma:contentTypeDescription="Create a new document." ma:contentTypeScope="" ma:versionID="8eb74052c991f957001dd45acdc37571">
  <xsd:schema xmlns:xsd="http://www.w3.org/2001/XMLSchema" xmlns:xs="http://www.w3.org/2001/XMLSchema" xmlns:p="http://schemas.microsoft.com/office/2006/metadata/properties" xmlns:ns2="95d22959-42a8-4849-88bb-d07a6343de79" targetNamespace="http://schemas.microsoft.com/office/2006/metadata/properties" ma:root="true" ma:fieldsID="7c153c316c0a1455ad158dce327d4afb" ns2:_="">
    <xsd:import namespace="95d22959-42a8-4849-88bb-d07a6343de79"/>
    <xsd:element name="properties">
      <xsd:complexType>
        <xsd:sequence>
          <xsd:element name="documentManagement">
            <xsd:complexType>
              <xsd:all>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22959-42a8-4849-88bb-d07a6343de79"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description="" ma:hidden="true" ma:indexed="true" ma:internalName="MediaServiceObjectDetectorVersions"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358C6-65AF-43F1-A620-3453F088F8CC}">
  <ds:schemaRefs>
    <ds:schemaRef ds:uri="http://schemas.microsoft.com/sharepoint/v3/contenttype/forms"/>
  </ds:schemaRefs>
</ds:datastoreItem>
</file>

<file path=customXml/itemProps2.xml><?xml version="1.0" encoding="utf-8"?>
<ds:datastoreItem xmlns:ds="http://schemas.openxmlformats.org/officeDocument/2006/customXml" ds:itemID="{8BA32C50-DA0D-4C3B-9192-5F922742E63F}">
  <ds:schemaRefs>
    <ds:schemaRef ds:uri="http://schemas.microsoft.com/office/2006/metadata/properties"/>
    <ds:schemaRef ds:uri="http://schemas.microsoft.com/office/infopath/2007/PartnerControls"/>
    <ds:schemaRef ds:uri="95d22959-42a8-4849-88bb-d07a6343de79"/>
  </ds:schemaRefs>
</ds:datastoreItem>
</file>

<file path=customXml/itemProps3.xml><?xml version="1.0" encoding="utf-8"?>
<ds:datastoreItem xmlns:ds="http://schemas.openxmlformats.org/officeDocument/2006/customXml" ds:itemID="{57A7F899-8F0E-4750-8FC1-0CAB6DAAA64C}">
  <ds:schemaRefs>
    <ds:schemaRef ds:uri="http://schemas.openxmlformats.org/officeDocument/2006/bibliography"/>
  </ds:schemaRefs>
</ds:datastoreItem>
</file>

<file path=customXml/itemProps4.xml><?xml version="1.0" encoding="utf-8"?>
<ds:datastoreItem xmlns:ds="http://schemas.openxmlformats.org/officeDocument/2006/customXml" ds:itemID="{AA9DDAD5-A35F-432F-92F2-D50C3BDED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22959-42a8-4849-88bb-d07a6343d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IMS3</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Davies, David</dc:creator>
  <keywords/>
  <dc:description>Created by the Microsoft Dynamics NAV report engine.</dc:description>
  <lastModifiedBy>Tait, Nigel</lastModifiedBy>
  <revision>7</revision>
  <lastPrinted>2018-12-19T01:49:00.0000000Z</lastPrinted>
  <dcterms:created xsi:type="dcterms:W3CDTF">2023-08-14T20:18:00.0000000Z</dcterms:created>
  <dcterms:modified xsi:type="dcterms:W3CDTF">2023-08-15T11:37:39.2758266Z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0x0101005F7C0B02A28AFB489BC6BD335E1D94EE</vt:lpwstr>
  </property>
  <property fmtid="{D5CDD505-2E9C-101B-9397-08002B2CF9AE}" pid="3" name="Uploaded By">
    <vt:lpwstr>-</vt:lpwstr>
  </property>
  <property fmtid="{D5CDD505-2E9C-101B-9397-08002B2CF9AE}" pid="4" name="Reference Number">
    <vt:lpwstr>PO-1127603</vt:lpwstr>
  </property>
  <property fmtid="{D5CDD505-2E9C-101B-9397-08002B2CF9AE}" pid="5" name="Case Type">
    <vt:lpwstr>PO</vt:lpwstr>
  </property>
  <property fmtid="{D5CDD505-2E9C-101B-9397-08002B2CF9AE}" pid="6" name="_dlc_DocIdItemGuid">
    <vt:lpwstr>45c08b3d-05dc-4d15-b0ce-6fd9fbe114bc</vt:lpwstr>
  </property>
  <property fmtid="{D5CDD505-2E9C-101B-9397-08002B2CF9AE}" pid="7" name="Order">
    <vt:r8>506300</vt:r8>
  </property>
  <property fmtid="{D5CDD505-2E9C-101B-9397-08002B2CF9AE}" pid="8" name="_ExtendedDescription">
    <vt:lpwstr/>
  </property>
  <property fmtid="{D5CDD505-2E9C-101B-9397-08002B2CF9AE}" pid="9" name="ComplianceAssetId">
    <vt:lpwstr/>
  </property>
  <property fmtid="{D5CDD505-2E9C-101B-9397-08002B2CF9AE}" pid="10" name="MediaServiceImageTags">
    <vt:lpwstr/>
  </property>
  <property fmtid="{D5CDD505-2E9C-101B-9397-08002B2CF9AE}" pid="11" name="TaxCatchAll">
    <vt:lpwstr/>
  </property>
</Properties>
</file>